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color w:val="4a86e8"/>
        </w:rPr>
      </w:pPr>
      <w:bookmarkStart w:colFirst="0" w:colLast="0" w:name="_hyci82f603z3" w:id="0"/>
      <w:bookmarkEnd w:id="0"/>
      <w:r w:rsidDel="00000000" w:rsidR="00000000" w:rsidRPr="00000000">
        <w:rPr>
          <w:color w:val="4a86e8"/>
          <w:rtl w:val="0"/>
        </w:rPr>
        <w:t xml:space="preserve">Checkliste Wohnungsübergabe</w:t>
      </w:r>
    </w:p>
    <w:p w:rsidR="00000000" w:rsidDel="00000000" w:rsidP="00000000" w:rsidRDefault="00000000" w:rsidRPr="00000000" w14:paraId="00000002">
      <w:pPr>
        <w:rPr/>
      </w:pPr>
      <w:r w:rsidDel="00000000" w:rsidR="00000000" w:rsidRPr="00000000">
        <w:rPr>
          <w:rtl w:val="0"/>
        </w:rPr>
        <w:t xml:space="preserve">Diese Checkliste unterstützt Sie dabei, die Wohnungsübergabe systematisch und reibungslos durchzuführen. Sie deckt alle wesentlichen Schritte ab, von der Vorbereitung bis zu den Maßnahmen nach der Übergabe, um Klarheit zu schaffen und potenzielle Streitigkeiten zu vermeiden.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Bitte passen Sie die Checkliste nach Ihren Wünschen an.</w:t>
      </w:r>
    </w:p>
    <w:p w:rsidR="00000000" w:rsidDel="00000000" w:rsidP="00000000" w:rsidRDefault="00000000" w:rsidRPr="00000000" w14:paraId="00000005">
      <w:pPr>
        <w:pStyle w:val="Heading2"/>
        <w:rPr>
          <w:color w:val="4a86e8"/>
        </w:rPr>
      </w:pPr>
      <w:bookmarkStart w:colFirst="0" w:colLast="0" w:name="_iioxyo8e4p3t" w:id="1"/>
      <w:bookmarkEnd w:id="1"/>
      <w:r w:rsidDel="00000000" w:rsidR="00000000" w:rsidRPr="00000000">
        <w:rPr>
          <w:color w:val="4a86e8"/>
          <w:rtl w:val="0"/>
        </w:rPr>
        <w:t xml:space="preserve">A. Vorbereitung auf die Übergabe</w:t>
      </w:r>
    </w:p>
    <w:p w:rsidR="00000000" w:rsidDel="00000000" w:rsidP="00000000" w:rsidRDefault="00000000" w:rsidRPr="00000000" w14:paraId="00000006">
      <w:pPr>
        <w:pStyle w:val="Heading3"/>
        <w:rPr>
          <w:color w:val="4a86e8"/>
        </w:rPr>
      </w:pPr>
      <w:bookmarkStart w:colFirst="0" w:colLast="0" w:name="_37txyvate5rf" w:id="2"/>
      <w:bookmarkEnd w:id="2"/>
      <w:r w:rsidDel="00000000" w:rsidR="00000000" w:rsidRPr="00000000">
        <w:rPr>
          <w:color w:val="4a86e8"/>
          <w:rtl w:val="0"/>
        </w:rPr>
        <w:t xml:space="preserve">1. Terminplanung und Begleitpersonen</w:t>
      </w:r>
    </w:p>
    <w:tbl>
      <w:tblPr>
        <w:tblStyle w:val="Table1"/>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0"/>
        <w:gridCol w:w="1785"/>
        <w:gridCol w:w="1080"/>
        <w:tblGridChange w:id="0">
          <w:tblGrid>
            <w:gridCol w:w="6210"/>
            <w:gridCol w:w="1785"/>
            <w:gridCol w:w="1080"/>
          </w:tblGrid>
        </w:tblGridChange>
      </w:tblGrid>
      <w:tr>
        <w:trPr>
          <w:cantSplit w:val="0"/>
          <w:trHeight w:val="7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line="240" w:lineRule="auto"/>
              <w:rPr/>
            </w:pPr>
            <w:r w:rsidDel="00000000" w:rsidR="00000000" w:rsidRPr="00000000">
              <w:rPr>
                <w:rtl w:val="0"/>
              </w:rPr>
              <w:t xml:space="preserve">Ausreichend Zeit einplanen: Für eine gründliche Inspektion aller Bereiche.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rPr/>
            </w:pPr>
            <w:r w:rsidDel="00000000" w:rsidR="00000000" w:rsidRPr="00000000">
              <w:rPr>
                <w:rtl w:val="0"/>
              </w:rPr>
              <w:t xml:space="preserve">Termin bei Tageslicht vereinbaren: Ideal an einem Werktag, um Mängel optimal zu erkennen.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t xml:space="preserve">Begleitperson/Zeugen hinzuziehen: Zur Unterstützung und als unabhängige Bestätigung des Zustands.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rPr/>
            </w:pPr>
            <w:r w:rsidDel="00000000" w:rsidR="00000000" w:rsidRPr="00000000">
              <w:rPr>
                <w:rtl w:val="0"/>
              </w:rPr>
              <w:t xml:space="preserve">Vorabnahme (optional, aber empfohlen): Mit Protokoll, um Schönheitsreparaturen oder Mieter-verursachte Schäden vorab festzuhalten und zu klären.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r>
          </w:p>
        </w:tc>
      </w:tr>
    </w:tbl>
    <w:p w:rsidR="00000000" w:rsidDel="00000000" w:rsidP="00000000" w:rsidRDefault="00000000" w:rsidRPr="00000000" w14:paraId="00000016">
      <w:pPr>
        <w:pStyle w:val="Heading3"/>
        <w:rPr>
          <w:color w:val="4a86e8"/>
        </w:rPr>
      </w:pPr>
      <w:bookmarkStart w:colFirst="0" w:colLast="0" w:name="_opg38xnnryx9" w:id="3"/>
      <w:bookmarkEnd w:id="3"/>
      <w:r w:rsidDel="00000000" w:rsidR="00000000" w:rsidRPr="00000000">
        <w:rPr>
          <w:color w:val="4a86e8"/>
          <w:rtl w:val="0"/>
        </w:rPr>
        <w:t xml:space="preserve">2. Notwendige Unterlagen und Hilfsmittel</w:t>
      </w:r>
    </w:p>
    <w:tbl>
      <w:tblPr>
        <w:tblStyle w:val="Table2"/>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60"/>
        <w:gridCol w:w="1575"/>
        <w:gridCol w:w="1125"/>
        <w:tblGridChange w:id="0">
          <w:tblGrid>
            <w:gridCol w:w="6360"/>
            <w:gridCol w:w="1575"/>
            <w:gridCol w:w="1125"/>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b w:val="1"/>
                <w:rtl w:val="0"/>
              </w:rPr>
              <w:t xml:space="preserve">Personalausweis oder Reisepass:</w:t>
            </w:r>
            <w:r w:rsidDel="00000000" w:rsidR="00000000" w:rsidRPr="00000000">
              <w:rPr>
                <w:rtl w:val="0"/>
              </w:rPr>
              <w:t xml:space="preserve"> Zur Identifikation beider Parteien.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b w:val="1"/>
                <w:rtl w:val="0"/>
              </w:rPr>
              <w:t xml:space="preserve">Notizblock und Stift</w:t>
            </w:r>
            <w:r w:rsidDel="00000000" w:rsidR="00000000" w:rsidRPr="00000000">
              <w:rPr>
                <w:rtl w:val="0"/>
              </w:rPr>
              <w:t xml:space="preserve">: Für detaillierte Notizen während der Begehung.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b w:val="1"/>
                <w:rtl w:val="0"/>
              </w:rPr>
              <w:t xml:space="preserve">Kamera oder Smartphone</w:t>
            </w:r>
            <w:r w:rsidDel="00000000" w:rsidR="00000000" w:rsidRPr="00000000">
              <w:rPr>
                <w:rtl w:val="0"/>
              </w:rPr>
              <w:t xml:space="preserve">: Zum Fotografieren/Filmen des Wohnungszustandes (Erlaubnis einholen!).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b w:val="1"/>
                <w:rtl w:val="0"/>
              </w:rPr>
              <w:t xml:space="preserve">Maßband oder Laser-Entfernungsmesser:</w:t>
            </w:r>
            <w:r w:rsidDel="00000000" w:rsidR="00000000" w:rsidRPr="00000000">
              <w:rPr>
                <w:rtl w:val="0"/>
              </w:rPr>
              <w:t xml:space="preserve"> Zum Überprüfen von Maßen.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r>
          </w:p>
        </w:tc>
      </w:tr>
      <w:tr>
        <w:trPr>
          <w:cantSplit w:val="0"/>
          <w:trHeight w:val="15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b w:val="1"/>
                <w:rtl w:val="0"/>
              </w:rPr>
              <w:t xml:space="preserve">Ggf. Bewerbungsunterlagen</w:t>
            </w:r>
            <w:r w:rsidDel="00000000" w:rsidR="00000000" w:rsidRPr="00000000">
              <w:rPr>
                <w:rtl w:val="0"/>
              </w:rPr>
              <w:t xml:space="preserve"> (für einziehende Personen): Mieterselbstauskunft, BonitätsCheck, Mietschuldenfreiheitsbescheinigung, Gehaltsnachweise, Bürgschaft der Eltern, Referenzschreiben, Tierhalterhaftpflichtversicherung (falls zutreffend).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rtl w:val="0"/>
              </w:rPr>
            </w:r>
          </w:p>
        </w:tc>
      </w:tr>
    </w:tbl>
    <w:p w:rsidR="00000000" w:rsidDel="00000000" w:rsidP="00000000" w:rsidRDefault="00000000" w:rsidRPr="00000000" w14:paraId="0000002C">
      <w:pPr>
        <w:pStyle w:val="Heading3"/>
        <w:rPr>
          <w:color w:val="4a86e8"/>
        </w:rPr>
      </w:pPr>
      <w:bookmarkStart w:colFirst="0" w:colLast="0" w:name="_7zjquwwua9pc" w:id="4"/>
      <w:bookmarkEnd w:id="4"/>
      <w:r w:rsidDel="00000000" w:rsidR="00000000" w:rsidRPr="00000000">
        <w:rPr>
          <w:color w:val="4a86e8"/>
          <w:rtl w:val="0"/>
        </w:rPr>
        <w:t xml:space="preserve">3. Pflichten des ausziehenden Mieters</w:t>
      </w:r>
    </w:p>
    <w:tbl>
      <w:tblPr>
        <w:tblStyle w:val="Table3"/>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30"/>
        <w:gridCol w:w="1845"/>
        <w:gridCol w:w="885"/>
        <w:tblGridChange w:id="0">
          <w:tblGrid>
            <w:gridCol w:w="6330"/>
            <w:gridCol w:w="1845"/>
            <w:gridCol w:w="885"/>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b w:val="1"/>
                <w:rtl w:val="0"/>
              </w:rPr>
              <w:t xml:space="preserve">Wohnung besenrein übergeben:</w:t>
            </w:r>
            <w:r w:rsidDel="00000000" w:rsidR="00000000" w:rsidRPr="00000000">
              <w:rPr>
                <w:rtl w:val="0"/>
              </w:rPr>
              <w:t xml:space="preserve"> Teppichböden gesaugt, Fliesen/Parkett gefegt.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b w:val="1"/>
                <w:rtl w:val="0"/>
              </w:rPr>
              <w:t xml:space="preserve">Wohnung besenrein übergeben</w:t>
            </w:r>
            <w:r w:rsidDel="00000000" w:rsidR="00000000" w:rsidRPr="00000000">
              <w:rPr>
                <w:rtl w:val="0"/>
              </w:rPr>
              <w:t xml:space="preserve">: Spinnweben entfernt.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b w:val="1"/>
                <w:rtl w:val="0"/>
              </w:rPr>
              <w:t xml:space="preserve">Wohnung besenrein übergeben: </w:t>
            </w:r>
            <w:r w:rsidDel="00000000" w:rsidR="00000000" w:rsidRPr="00000000">
              <w:rPr>
                <w:rtl w:val="0"/>
              </w:rPr>
              <w:t xml:space="preserve">Fenster nur bei groben Verschmutzungen putzen.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r w:rsidDel="00000000" w:rsidR="00000000" w:rsidRPr="00000000">
              <w:rPr>
                <w:rtl w:val="0"/>
              </w:rPr>
            </w:r>
          </w:p>
        </w:tc>
      </w:tr>
      <w:tr>
        <w:trPr>
          <w:cantSplit w:val="0"/>
          <w:trHeight w:val="8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b w:val="1"/>
                <w:rtl w:val="0"/>
              </w:rPr>
              <w:t xml:space="preserve">Wohnung besenrein übergeben: </w:t>
            </w:r>
            <w:r w:rsidDel="00000000" w:rsidR="00000000" w:rsidRPr="00000000">
              <w:rPr>
                <w:rtl w:val="0"/>
              </w:rPr>
              <w:t xml:space="preserve">Schmierschichten/Kalkablagerungen in Bad/Küche beseitigen.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b w:val="1"/>
                <w:rtl w:val="0"/>
              </w:rPr>
              <w:t xml:space="preserve">Wohnung besenrein übergeben:</w:t>
            </w:r>
            <w:r w:rsidDel="00000000" w:rsidR="00000000" w:rsidRPr="00000000">
              <w:rPr>
                <w:rtl w:val="0"/>
              </w:rPr>
              <w:t xml:space="preserve"> Küche von Essensresten befreit, Kühlschrank leer.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b w:val="1"/>
                <w:rtl w:val="0"/>
              </w:rPr>
              <w:t xml:space="preserve">Eigene Gegenstände entfernen:</w:t>
            </w:r>
            <w:r w:rsidDel="00000000" w:rsidR="00000000" w:rsidRPr="00000000">
              <w:rPr>
                <w:rtl w:val="0"/>
              </w:rPr>
              <w:t xml:space="preserve"> Alle Möbel und persönlichen Dinge.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line="240" w:lineRule="auto"/>
              <w:rPr/>
            </w:pPr>
            <w:r w:rsidDel="00000000" w:rsidR="00000000" w:rsidRPr="00000000">
              <w:rPr>
                <w:b w:val="1"/>
                <w:rtl w:val="0"/>
              </w:rPr>
              <w:t xml:space="preserve">Vom Mieter vorgenommene Veränderungen rückgängig machen:</w:t>
            </w:r>
            <w:r w:rsidDel="00000000" w:rsidR="00000000" w:rsidRPr="00000000">
              <w:rPr>
                <w:rtl w:val="0"/>
              </w:rPr>
              <w:t xml:space="preserve"> Z.B. eingebaute Küchenzeilen, Schränke, Balkonverkleidungen, Katzentüren, eingezogene Wände, Durchbrüche (es sei denn, schriftlich anders vereinbart).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line="240" w:lineRule="auto"/>
              <w:rPr/>
            </w:pPr>
            <w:r w:rsidDel="00000000" w:rsidR="00000000" w:rsidRPr="00000000">
              <w:rPr>
                <w:b w:val="1"/>
                <w:rtl w:val="0"/>
              </w:rPr>
              <w:t xml:space="preserve">Bohrlöcher verschließen:</w:t>
            </w:r>
            <w:r w:rsidDel="00000000" w:rsidR="00000000" w:rsidRPr="00000000">
              <w:rPr>
                <w:rtl w:val="0"/>
              </w:rPr>
              <w:t xml:space="preserve"> Mit geeigneter Spachtelmasse.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r>
          </w:p>
        </w:tc>
      </w:tr>
    </w:tbl>
    <w:p w:rsidR="00000000" w:rsidDel="00000000" w:rsidP="00000000" w:rsidRDefault="00000000" w:rsidRPr="00000000" w14:paraId="00000048">
      <w:pPr>
        <w:pStyle w:val="Heading3"/>
        <w:rPr>
          <w:color w:val="4a86e8"/>
        </w:rPr>
      </w:pPr>
      <w:bookmarkStart w:colFirst="0" w:colLast="0" w:name="_h27eiev9tea9" w:id="5"/>
      <w:bookmarkEnd w:id="5"/>
      <w:r w:rsidDel="00000000" w:rsidR="00000000" w:rsidRPr="00000000">
        <w:rPr>
          <w:color w:val="4a86e8"/>
          <w:rtl w:val="0"/>
        </w:rPr>
        <w:t xml:space="preserve">4. Schönheitsreparaturen und Mängelbeseitigung</w:t>
      </w:r>
    </w:p>
    <w:tbl>
      <w:tblPr>
        <w:tblStyle w:val="Table4"/>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85"/>
        <w:gridCol w:w="1740"/>
        <w:gridCol w:w="1050"/>
        <w:tblGridChange w:id="0">
          <w:tblGrid>
            <w:gridCol w:w="6285"/>
            <w:gridCol w:w="1740"/>
            <w:gridCol w:w="105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b w:val="1"/>
                <w:rtl w:val="0"/>
              </w:rPr>
              <w:t xml:space="preserve">Mietvertrag prüfen: </w:t>
            </w:r>
            <w:r w:rsidDel="00000000" w:rsidR="00000000" w:rsidRPr="00000000">
              <w:rPr>
                <w:rtl w:val="0"/>
              </w:rPr>
              <w:t xml:space="preserve">Nur bei rechtswirksamer Vereinbarung zur Durchführung von Schönheitsreparaturen verpflichtet.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b w:val="1"/>
                <w:rtl w:val="0"/>
              </w:rPr>
              <w:t xml:space="preserve">Übliche Schönheitsreparaturen:</w:t>
            </w:r>
            <w:r w:rsidDel="00000000" w:rsidR="00000000" w:rsidRPr="00000000">
              <w:rPr>
                <w:rtl w:val="0"/>
              </w:rPr>
              <w:t xml:space="preserve"> Tapezieren, Anstreichen/Kalken von Wänden/Decken, Streichen von Fußböden, Heizkörpern/Rohren, Innentüren, Fenstern/Außentüren von innen, Verschließen von Dübellöchern.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b w:val="1"/>
                <w:rtl w:val="0"/>
              </w:rPr>
              <w:t xml:space="preserve">Keine Pflicht bei:</w:t>
            </w:r>
            <w:r w:rsidDel="00000000" w:rsidR="00000000" w:rsidRPr="00000000">
              <w:rPr>
                <w:rtl w:val="0"/>
              </w:rPr>
              <w:t xml:space="preserve"> Unrenovierter Übernahme, starren Fristen, kurzer Mietdauer, unzumutbaren Farbvorgaben.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b w:val="1"/>
                <w:rtl w:val="0"/>
              </w:rPr>
              <w:t xml:space="preserve">Selbst verursachte Schäden beseitigen/dafür aufkommen: </w:t>
            </w:r>
            <w:r w:rsidDel="00000000" w:rsidR="00000000" w:rsidRPr="00000000">
              <w:rPr>
                <w:rtl w:val="0"/>
              </w:rPr>
              <w:t xml:space="preserve">Brandflecken, tiefe Schrammen, große Löcher, ungewöhnliche Wandfarben (über normale Abnutzung hinaus).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b w:val="1"/>
                <w:rtl w:val="0"/>
              </w:rPr>
              <w:t xml:space="preserve">Raucherschäden:</w:t>
            </w:r>
            <w:r w:rsidDel="00000000" w:rsidR="00000000" w:rsidRPr="00000000">
              <w:rPr>
                <w:rtl w:val="0"/>
              </w:rPr>
              <w:t xml:space="preserve"> Ggf. frischen Anstrich von Wänden, Türen, Türrahmen, Decken, Fensterrahmen.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b w:val="1"/>
                <w:rtl w:val="0"/>
              </w:rPr>
              <w:t xml:space="preserve">Funktionsfähigkeit der Mietsache:</w:t>
            </w:r>
            <w:r w:rsidDel="00000000" w:rsidR="00000000" w:rsidRPr="00000000">
              <w:rPr>
                <w:rtl w:val="0"/>
              </w:rPr>
              <w:t xml:space="preserve"> Muss bei Rückgabe voll funktionsfähig sein.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r>
          </w:p>
        </w:tc>
      </w:tr>
    </w:tbl>
    <w:p w:rsidR="00000000" w:rsidDel="00000000" w:rsidP="00000000" w:rsidRDefault="00000000" w:rsidRPr="00000000" w14:paraId="0000005E">
      <w:pPr>
        <w:pStyle w:val="Heading3"/>
        <w:rPr>
          <w:color w:val="4a86e8"/>
        </w:rPr>
      </w:pPr>
      <w:bookmarkStart w:colFirst="0" w:colLast="0" w:name="_cabluiocyy2l" w:id="6"/>
      <w:bookmarkEnd w:id="6"/>
      <w:r w:rsidDel="00000000" w:rsidR="00000000" w:rsidRPr="00000000">
        <w:rPr>
          <w:color w:val="4a86e8"/>
          <w:rtl w:val="0"/>
        </w:rPr>
        <w:t xml:space="preserve">5. Finanzielle Klärung vorab</w:t>
      </w:r>
    </w:p>
    <w:tbl>
      <w:tblPr>
        <w:tblStyle w:val="Table5"/>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95"/>
        <w:gridCol w:w="1770"/>
        <w:gridCol w:w="1320"/>
        <w:tblGridChange w:id="0">
          <w:tblGrid>
            <w:gridCol w:w="6495"/>
            <w:gridCol w:w="1770"/>
            <w:gridCol w:w="132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spacing w:line="240" w:lineRule="auto"/>
              <w:rPr/>
            </w:pPr>
            <w:r w:rsidDel="00000000" w:rsidR="00000000" w:rsidRPr="00000000">
              <w:rPr>
                <w:b w:val="1"/>
                <w:rtl w:val="0"/>
              </w:rPr>
              <w:t xml:space="preserve">Mietkonto prüfen:</w:t>
            </w:r>
            <w:r w:rsidDel="00000000" w:rsidR="00000000" w:rsidRPr="00000000">
              <w:rPr>
                <w:rtl w:val="0"/>
              </w:rPr>
              <w:t xml:space="preserve"> Sicherstellen, dass alle Zahlungen an die vermietende Person geleistet und das Mietkonto bis zum Auszug ausgeglichen ist.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spacing w:line="240" w:lineRule="auto"/>
              <w:rPr/>
            </w:pPr>
            <w:r w:rsidDel="00000000" w:rsidR="00000000" w:rsidRPr="00000000">
              <w:rPr>
                <w:rtl w:val="0"/>
              </w:rPr>
            </w:r>
          </w:p>
        </w:tc>
      </w:tr>
    </w:tbl>
    <w:p w:rsidR="00000000" w:rsidDel="00000000" w:rsidP="00000000" w:rsidRDefault="00000000" w:rsidRPr="00000000" w14:paraId="00000065">
      <w:pPr>
        <w:pStyle w:val="Heading2"/>
        <w:rPr>
          <w:color w:val="4a86e8"/>
        </w:rPr>
      </w:pPr>
      <w:bookmarkStart w:colFirst="0" w:colLast="0" w:name="_4dlcvlgu08bo" w:id="7"/>
      <w:bookmarkEnd w:id="7"/>
      <w:r w:rsidDel="00000000" w:rsidR="00000000" w:rsidRPr="00000000">
        <w:rPr>
          <w:color w:val="4a86e8"/>
          <w:rtl w:val="0"/>
        </w:rPr>
        <w:t xml:space="preserve">B. Während der Übergabe vor Ort (Begehung)</w:t>
      </w:r>
    </w:p>
    <w:p w:rsidR="00000000" w:rsidDel="00000000" w:rsidP="00000000" w:rsidRDefault="00000000" w:rsidRPr="00000000" w14:paraId="00000066">
      <w:pPr>
        <w:pStyle w:val="Heading3"/>
        <w:rPr>
          <w:color w:val="4a86e8"/>
        </w:rPr>
      </w:pPr>
      <w:bookmarkStart w:colFirst="0" w:colLast="0" w:name="_709olpk8qptj" w:id="8"/>
      <w:bookmarkEnd w:id="8"/>
      <w:r w:rsidDel="00000000" w:rsidR="00000000" w:rsidRPr="00000000">
        <w:rPr>
          <w:color w:val="4a86e8"/>
          <w:rtl w:val="0"/>
        </w:rPr>
        <w:t xml:space="preserve">1. Gemeinsame Begehung und systematische Zustandserfassung</w:t>
      </w:r>
    </w:p>
    <w:tbl>
      <w:tblPr>
        <w:tblStyle w:val="Table6"/>
        <w:tblW w:w="102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0"/>
        <w:gridCol w:w="1650"/>
        <w:gridCol w:w="1710"/>
        <w:tblGridChange w:id="0">
          <w:tblGrid>
            <w:gridCol w:w="6900"/>
            <w:gridCol w:w="1650"/>
            <w:gridCol w:w="171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b w:val="1"/>
                <w:rtl w:val="0"/>
              </w:rPr>
              <w:t xml:space="preserve">Raum für Raum durchgehen:</w:t>
            </w:r>
            <w:r w:rsidDel="00000000" w:rsidR="00000000" w:rsidRPr="00000000">
              <w:rPr>
                <w:rtl w:val="0"/>
              </w:rPr>
              <w:t xml:space="preserve"> Gemeinsam mit der vermietenden Person oder deren Vertretung.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spacing w:line="240" w:lineRule="auto"/>
              <w:rPr/>
            </w:pPr>
            <w:r w:rsidDel="00000000" w:rsidR="00000000" w:rsidRPr="00000000">
              <w:rPr>
                <w:rtl w:val="0"/>
              </w:rPr>
            </w:r>
          </w:p>
        </w:tc>
      </w:tr>
      <w:tr>
        <w:trPr>
          <w:cantSplit w:val="0"/>
          <w:trHeight w:val="8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b w:val="1"/>
                <w:rtl w:val="0"/>
              </w:rPr>
              <w:t xml:space="preserve">Zustand abgleichen:</w:t>
            </w:r>
            <w:r w:rsidDel="00000000" w:rsidR="00000000" w:rsidRPr="00000000">
              <w:rPr>
                <w:rtl w:val="0"/>
              </w:rPr>
              <w:t xml:space="preserve"> Sollte dem Zustand bei Übernahme entsprechen (normale Gebrauchsspuren sind hinzunehmen).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r>
          </w:p>
        </w:tc>
      </w:tr>
    </w:tbl>
    <w:p w:rsidR="00000000" w:rsidDel="00000000" w:rsidP="00000000" w:rsidRDefault="00000000" w:rsidRPr="00000000" w14:paraId="00000070">
      <w:pPr>
        <w:pStyle w:val="Heading3"/>
        <w:rPr>
          <w:color w:val="4a86e8"/>
        </w:rPr>
      </w:pPr>
      <w:bookmarkStart w:colFirst="0" w:colLast="0" w:name="_i77xdl5fjv8a" w:id="9"/>
      <w:bookmarkEnd w:id="9"/>
      <w:r w:rsidDel="00000000" w:rsidR="00000000" w:rsidRPr="00000000">
        <w:rPr>
          <w:color w:val="4a86e8"/>
          <w:rtl w:val="0"/>
        </w:rPr>
        <w:t xml:space="preserve">2. Gebäude und Umgebung prüfen</w:t>
      </w:r>
    </w:p>
    <w:tbl>
      <w:tblPr>
        <w:tblStyle w:val="Table7"/>
        <w:tblW w:w="10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45"/>
        <w:gridCol w:w="1785"/>
        <w:gridCol w:w="1440"/>
        <w:tblGridChange w:id="0">
          <w:tblGrid>
            <w:gridCol w:w="7245"/>
            <w:gridCol w:w="1785"/>
            <w:gridCol w:w="144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b w:val="1"/>
                <w:rtl w:val="0"/>
              </w:rPr>
              <w:t xml:space="preserve">Gebäudezustand: </w:t>
            </w:r>
            <w:r w:rsidDel="00000000" w:rsidR="00000000" w:rsidRPr="00000000">
              <w:rPr>
                <w:rtl w:val="0"/>
              </w:rPr>
              <w:t xml:space="preserve">Fassade, Eingangsbereich, Treppenhaus (gepflegt, sauber), Fahrstuhl (funktionsfähig).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spacing w:line="240" w:lineRule="auto"/>
              <w:rPr/>
            </w:pPr>
            <w:r w:rsidDel="00000000" w:rsidR="00000000" w:rsidRPr="00000000">
              <w:rPr>
                <w:b w:val="1"/>
                <w:rtl w:val="0"/>
              </w:rPr>
              <w:t xml:space="preserve">Geräuschkulisse:</w:t>
            </w:r>
            <w:r w:rsidDel="00000000" w:rsidR="00000000" w:rsidRPr="00000000">
              <w:rPr>
                <w:rtl w:val="0"/>
              </w:rPr>
              <w:t xml:space="preserve"> Hellhörigkeit des Hauses, Geräusche aus Nachbarwohnungen, Lärmquellen (Straße, Bahn, Gewerbe).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b w:val="1"/>
                <w:rtl w:val="0"/>
              </w:rPr>
              <w:t xml:space="preserve">Infrastruktur: Parkplätze,</w:t>
            </w:r>
            <w:r w:rsidDel="00000000" w:rsidR="00000000" w:rsidRPr="00000000">
              <w:rPr>
                <w:rtl w:val="0"/>
              </w:rPr>
              <w:t xml:space="preserve"> Erreichbarkeit von Einkaufsmöglichkeiten, Arbeitsplatz, Schulen, Kindergärten, Grünflächen, ÖPNV-Anbindung.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b w:val="1"/>
                <w:rtl w:val="0"/>
              </w:rPr>
              <w:t xml:space="preserve">Weitere Aspekte: </w:t>
            </w:r>
            <w:r w:rsidDel="00000000" w:rsidR="00000000" w:rsidRPr="00000000">
              <w:rPr>
                <w:rtl w:val="0"/>
              </w:rPr>
              <w:t xml:space="preserve">Unangenehme Gerüche, Beleuchtung im Außenbereich, Sicherheitsvorkehrungen (Schließanlage, Gegensprechanlage), Zustand von Klingel- und Briefkastenanlage.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E">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r>
          </w:p>
        </w:tc>
      </w:tr>
    </w:tbl>
    <w:p w:rsidR="00000000" w:rsidDel="00000000" w:rsidP="00000000" w:rsidRDefault="00000000" w:rsidRPr="00000000" w14:paraId="00000080">
      <w:pPr>
        <w:pStyle w:val="Heading3"/>
        <w:rPr>
          <w:color w:val="4a86e8"/>
        </w:rPr>
      </w:pPr>
      <w:bookmarkStart w:colFirst="0" w:colLast="0" w:name="_eexoii9i4tme" w:id="10"/>
      <w:bookmarkEnd w:id="10"/>
      <w:r w:rsidDel="00000000" w:rsidR="00000000" w:rsidRPr="00000000">
        <w:rPr>
          <w:color w:val="4a86e8"/>
          <w:rtl w:val="0"/>
        </w:rPr>
        <w:t xml:space="preserve">3. Wohnungseingang, Türen und Fenster prüfen</w:t>
      </w:r>
    </w:p>
    <w:tbl>
      <w:tblPr>
        <w:tblStyle w:val="Table8"/>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5"/>
        <w:gridCol w:w="1740"/>
        <w:gridCol w:w="240"/>
        <w:tblGridChange w:id="0">
          <w:tblGrid>
            <w:gridCol w:w="7305"/>
            <w:gridCol w:w="1740"/>
            <w:gridCol w:w="24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r w:rsidDel="00000000" w:rsidR="00000000" w:rsidRPr="00000000">
              <w:rPr>
                <w:b w:val="1"/>
                <w:rtl w:val="0"/>
              </w:rPr>
              <w:t xml:space="preserve">Wohnungstür:</w:t>
            </w:r>
            <w:r w:rsidDel="00000000" w:rsidR="00000000" w:rsidRPr="00000000">
              <w:rPr>
                <w:rtl w:val="0"/>
              </w:rPr>
              <w:t xml:space="preserve"> Zustand, Sicherheit, Schließanlage (funktionsfähig).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b w:val="1"/>
                <w:rtl w:val="0"/>
              </w:rPr>
              <w:t xml:space="preserve">Türrahmen und Fußmatte</w:t>
            </w:r>
            <w:r w:rsidDel="00000000" w:rsidR="00000000" w:rsidRPr="00000000">
              <w:rPr>
                <w:rtl w:val="0"/>
              </w:rPr>
              <w:t xml:space="preserve">: Zustand und Sauberkeit.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line="240" w:lineRule="auto"/>
              <w:rPr/>
            </w:pPr>
            <w:r w:rsidDel="00000000" w:rsidR="00000000" w:rsidRPr="00000000">
              <w:rPr>
                <w:rtl w:val="0"/>
              </w:rPr>
              <w:t xml:space="preserve">T</w:t>
            </w:r>
            <w:r w:rsidDel="00000000" w:rsidR="00000000" w:rsidRPr="00000000">
              <w:rPr>
                <w:b w:val="1"/>
                <w:rtl w:val="0"/>
              </w:rPr>
              <w:t xml:space="preserve">üren und Fenster</w:t>
            </w:r>
            <w:r w:rsidDel="00000000" w:rsidR="00000000" w:rsidRPr="00000000">
              <w:rPr>
                <w:rtl w:val="0"/>
              </w:rPr>
              <w:t xml:space="preserve">: Zustand (Dichtungen prüfen), Anzahl, Größe.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line="240" w:lineRule="auto"/>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line="240" w:lineRule="auto"/>
              <w:rPr/>
            </w:pPr>
            <w:r w:rsidDel="00000000" w:rsidR="00000000" w:rsidRPr="00000000">
              <w:rPr>
                <w:b w:val="1"/>
                <w:rtl w:val="0"/>
              </w:rPr>
              <w:t xml:space="preserve">Helligkeit:</w:t>
            </w:r>
            <w:r w:rsidDel="00000000" w:rsidR="00000000" w:rsidRPr="00000000">
              <w:rPr>
                <w:rtl w:val="0"/>
              </w:rPr>
              <w:t xml:space="preserve"> Lichtverhältnisse der Wohnung.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E">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F">
            <w:pPr>
              <w:spacing w:line="240" w:lineRule="auto"/>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0">
            <w:pPr>
              <w:spacing w:line="240" w:lineRule="auto"/>
              <w:rPr/>
            </w:pPr>
            <w:r w:rsidDel="00000000" w:rsidR="00000000" w:rsidRPr="00000000">
              <w:rPr>
                <w:b w:val="1"/>
                <w:rtl w:val="0"/>
              </w:rPr>
              <w:t xml:space="preserve">Funktionalität:</w:t>
            </w:r>
            <w:r w:rsidDel="00000000" w:rsidR="00000000" w:rsidRPr="00000000">
              <w:rPr>
                <w:rtl w:val="0"/>
              </w:rPr>
              <w:t xml:space="preserve"> Rollläden (funktionieren sie?).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1">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2">
            <w:pPr>
              <w:spacing w:line="240" w:lineRule="auto"/>
              <w:rPr/>
            </w:pPr>
            <w:r w:rsidDel="00000000" w:rsidR="00000000" w:rsidRPr="00000000">
              <w:rPr>
                <w:rtl w:val="0"/>
              </w:rPr>
            </w:r>
          </w:p>
        </w:tc>
      </w:tr>
    </w:tbl>
    <w:p w:rsidR="00000000" w:rsidDel="00000000" w:rsidP="00000000" w:rsidRDefault="00000000" w:rsidRPr="00000000" w14:paraId="00000093">
      <w:pPr>
        <w:pStyle w:val="Heading3"/>
        <w:rPr>
          <w:color w:val="4a86e8"/>
        </w:rPr>
      </w:pPr>
      <w:bookmarkStart w:colFirst="0" w:colLast="0" w:name="_1p3id2w61c9l" w:id="11"/>
      <w:bookmarkEnd w:id="11"/>
      <w:r w:rsidDel="00000000" w:rsidR="00000000" w:rsidRPr="00000000">
        <w:rPr>
          <w:color w:val="4a86e8"/>
          <w:rtl w:val="0"/>
        </w:rPr>
        <w:t xml:space="preserve">4. Böden, Wände und Decken prüfen</w:t>
      </w:r>
    </w:p>
    <w:tbl>
      <w:tblPr>
        <w:tblStyle w:val="Table9"/>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85"/>
        <w:gridCol w:w="1650"/>
        <w:gridCol w:w="240"/>
        <w:tblGridChange w:id="0">
          <w:tblGrid>
            <w:gridCol w:w="7185"/>
            <w:gridCol w:w="1650"/>
            <w:gridCol w:w="24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spacing w:line="240" w:lineRule="auto"/>
              <w:rPr/>
            </w:pPr>
            <w:r w:rsidDel="00000000" w:rsidR="00000000" w:rsidRPr="00000000">
              <w:rPr>
                <w:b w:val="1"/>
                <w:rtl w:val="0"/>
              </w:rPr>
              <w:t xml:space="preserve">Bodenbelag: </w:t>
            </w:r>
            <w:r w:rsidDel="00000000" w:rsidR="00000000" w:rsidRPr="00000000">
              <w:rPr>
                <w:rtl w:val="0"/>
              </w:rPr>
              <w:t xml:space="preserve">Zustand, Material, Risse, Abnutzungserscheinungen.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spacing w:line="240" w:lineRule="auto"/>
              <w:rPr/>
            </w:pPr>
            <w:r w:rsidDel="00000000" w:rsidR="00000000" w:rsidRPr="00000000">
              <w:rPr>
                <w:rtl w:val="0"/>
              </w:rPr>
              <w:t xml:space="preserve">[ ] Ja / [ ] Nein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9">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spacing w:line="240" w:lineRule="auto"/>
              <w:rPr/>
            </w:pPr>
            <w:r w:rsidDel="00000000" w:rsidR="00000000" w:rsidRPr="00000000">
              <w:rPr>
                <w:b w:val="1"/>
                <w:rtl w:val="0"/>
              </w:rPr>
              <w:t xml:space="preserve">Wände und Decken:</w:t>
            </w:r>
            <w:r w:rsidDel="00000000" w:rsidR="00000000" w:rsidRPr="00000000">
              <w:rPr>
                <w:rtl w:val="0"/>
              </w:rPr>
              <w:t xml:space="preserve"> Risse, Feuchtigkeit, Schimmel, Wasser- oder Schimmelflecken, allgemeiner Zustand von Tapeten/Farbe.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B">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spacing w:line="240" w:lineRule="auto"/>
              <w:rPr/>
            </w:pPr>
            <w:r w:rsidDel="00000000" w:rsidR="00000000" w:rsidRPr="00000000">
              <w:rPr>
                <w:rtl w:val="0"/>
              </w:rPr>
            </w:r>
          </w:p>
        </w:tc>
      </w:tr>
    </w:tbl>
    <w:p w:rsidR="00000000" w:rsidDel="00000000" w:rsidP="00000000" w:rsidRDefault="00000000" w:rsidRPr="00000000" w14:paraId="0000009D">
      <w:pPr>
        <w:pStyle w:val="Heading3"/>
        <w:rPr>
          <w:color w:val="4a86e8"/>
        </w:rPr>
      </w:pPr>
      <w:bookmarkStart w:colFirst="0" w:colLast="0" w:name="_4wf8ltbjfptb" w:id="12"/>
      <w:bookmarkEnd w:id="12"/>
      <w:r w:rsidDel="00000000" w:rsidR="00000000" w:rsidRPr="00000000">
        <w:rPr>
          <w:color w:val="4a86e8"/>
          <w:rtl w:val="0"/>
        </w:rPr>
        <w:t xml:space="preserve">5. Küche prüfen</w:t>
      </w:r>
    </w:p>
    <w:tbl>
      <w:tblPr>
        <w:tblStyle w:val="Table1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30"/>
        <w:gridCol w:w="1605"/>
        <w:gridCol w:w="240"/>
        <w:tblGridChange w:id="0">
          <w:tblGrid>
            <w:gridCol w:w="7230"/>
            <w:gridCol w:w="1605"/>
            <w:gridCol w:w="24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E">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r w:rsidDel="00000000" w:rsidR="00000000" w:rsidRPr="00000000">
              <w:rPr>
                <w:b w:val="1"/>
                <w:rtl w:val="0"/>
              </w:rPr>
              <w:t xml:space="preserve">Einbauküche</w:t>
            </w:r>
            <w:r w:rsidDel="00000000" w:rsidR="00000000" w:rsidRPr="00000000">
              <w:rPr>
                <w:rtl w:val="0"/>
              </w:rPr>
              <w:t xml:space="preserve">: Zustand, Ausstattung, Elektrogeräte (funktionsfähig, gepflegt).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3">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spacing w:line="240" w:lineRule="auto"/>
              <w:rPr/>
            </w:pPr>
            <w:r w:rsidDel="00000000" w:rsidR="00000000" w:rsidRPr="00000000">
              <w:rPr>
                <w:b w:val="1"/>
                <w:rtl w:val="0"/>
              </w:rPr>
              <w:t xml:space="preserve">Ablöse:</w:t>
            </w:r>
            <w:r w:rsidDel="00000000" w:rsidR="00000000" w:rsidRPr="00000000">
              <w:rPr>
                <w:rtl w:val="0"/>
              </w:rPr>
              <w:t xml:space="preserve"> Klären, ob Küche mitvermietet oder Ablöse fällig ist.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6">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b w:val="1"/>
                <w:rtl w:val="0"/>
              </w:rPr>
              <w:t xml:space="preserve">Anschlüsse:</w:t>
            </w:r>
            <w:r w:rsidDel="00000000" w:rsidR="00000000" w:rsidRPr="00000000">
              <w:rPr>
                <w:rtl w:val="0"/>
              </w:rPr>
              <w:t xml:space="preserve"> Wasser- und Stromanschlüsse (vorhanden, zugänglich, korrekt).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b w:val="1"/>
                <w:rtl w:val="0"/>
              </w:rPr>
              <w:t xml:space="preserve">Belüftung</w:t>
            </w:r>
            <w:r w:rsidDel="00000000" w:rsidR="00000000" w:rsidRPr="00000000">
              <w:rPr>
                <w:rtl w:val="0"/>
              </w:rPr>
              <w:t xml:space="preserve">: Abluftsystem oder Fenster.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B">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spacing w:line="240" w:lineRule="auto"/>
              <w:rPr/>
            </w:pPr>
            <w:r w:rsidDel="00000000" w:rsidR="00000000" w:rsidRPr="00000000">
              <w:rPr>
                <w:b w:val="1"/>
                <w:rtl w:val="0"/>
              </w:rPr>
              <w:t xml:space="preserve">Arbeitsflächen:</w:t>
            </w:r>
            <w:r w:rsidDel="00000000" w:rsidR="00000000" w:rsidRPr="00000000">
              <w:rPr>
                <w:rtl w:val="0"/>
              </w:rPr>
              <w:t xml:space="preserve"> Zustand, ausreichend Lager- und Arbeitsflächen.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E">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0">
            <w:pPr>
              <w:spacing w:line="240" w:lineRule="auto"/>
              <w:rPr/>
            </w:pPr>
            <w:r w:rsidDel="00000000" w:rsidR="00000000" w:rsidRPr="00000000">
              <w:rPr>
                <w:b w:val="1"/>
                <w:rtl w:val="0"/>
              </w:rPr>
              <w:t xml:space="preserve">Schränke/Schubladen:</w:t>
            </w:r>
            <w:r w:rsidDel="00000000" w:rsidR="00000000" w:rsidRPr="00000000">
              <w:rPr>
                <w:rtl w:val="0"/>
              </w:rPr>
              <w:t xml:space="preserve"> Zustand und Funktionsfähigkeit.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2">
            <w:pPr>
              <w:spacing w:line="240" w:lineRule="auto"/>
              <w:rPr/>
            </w:pPr>
            <w:r w:rsidDel="00000000" w:rsidR="00000000" w:rsidRPr="00000000">
              <w:rPr>
                <w:rtl w:val="0"/>
              </w:rPr>
            </w:r>
          </w:p>
        </w:tc>
      </w:tr>
    </w:tbl>
    <w:p w:rsidR="00000000" w:rsidDel="00000000" w:rsidP="00000000" w:rsidRDefault="00000000" w:rsidRPr="00000000" w14:paraId="000000B3">
      <w:pPr>
        <w:pStyle w:val="Heading3"/>
        <w:rPr>
          <w:color w:val="4a86e8"/>
        </w:rPr>
      </w:pPr>
      <w:bookmarkStart w:colFirst="0" w:colLast="0" w:name="_7vz4y9ucq4i4" w:id="13"/>
      <w:bookmarkEnd w:id="13"/>
      <w:r w:rsidDel="00000000" w:rsidR="00000000" w:rsidRPr="00000000">
        <w:rPr>
          <w:color w:val="4a86e8"/>
          <w:rtl w:val="0"/>
        </w:rPr>
        <w:t xml:space="preserve">6. Badezimmer prüfen</w:t>
      </w:r>
    </w:p>
    <w:tbl>
      <w:tblPr>
        <w:tblStyle w:val="Table11"/>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90"/>
        <w:gridCol w:w="2175"/>
        <w:gridCol w:w="240"/>
        <w:tblGridChange w:id="0">
          <w:tblGrid>
            <w:gridCol w:w="7290"/>
            <w:gridCol w:w="2175"/>
            <w:gridCol w:w="24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5">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6">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7">
            <w:pPr>
              <w:spacing w:line="240" w:lineRule="auto"/>
              <w:rPr/>
            </w:pPr>
            <w:r w:rsidDel="00000000" w:rsidR="00000000" w:rsidRPr="00000000">
              <w:rPr>
                <w:b w:val="1"/>
                <w:rtl w:val="0"/>
              </w:rPr>
              <w:t xml:space="preserve">Sanitäreinrichtungen:</w:t>
            </w:r>
            <w:r w:rsidDel="00000000" w:rsidR="00000000" w:rsidRPr="00000000">
              <w:rPr>
                <w:rtl w:val="0"/>
              </w:rPr>
              <w:t xml:space="preserve"> Zustand und Sauberkeit (Waschbecken, WC, Dusche/Badewanne).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8">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b w:val="1"/>
                <w:rtl w:val="0"/>
              </w:rPr>
              <w:t xml:space="preserve">Toilettenspülung: </w:t>
            </w:r>
            <w:r w:rsidDel="00000000" w:rsidR="00000000" w:rsidRPr="00000000">
              <w:rPr>
                <w:rtl w:val="0"/>
              </w:rPr>
              <w:t xml:space="preserve">Funktionsfähigkeit.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C">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b w:val="1"/>
                <w:rtl w:val="0"/>
              </w:rPr>
              <w:t xml:space="preserve">Armaturen:</w:t>
            </w:r>
            <w:r w:rsidDel="00000000" w:rsidR="00000000" w:rsidRPr="00000000">
              <w:rPr>
                <w:rtl w:val="0"/>
              </w:rPr>
              <w:t xml:space="preserve"> Zustand (z.B. tropfender Wasserhahn, Kalkablagerungen).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E">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F">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spacing w:line="240" w:lineRule="auto"/>
              <w:rPr/>
            </w:pPr>
            <w:r w:rsidDel="00000000" w:rsidR="00000000" w:rsidRPr="00000000">
              <w:rPr>
                <w:b w:val="1"/>
                <w:rtl w:val="0"/>
              </w:rPr>
              <w:t xml:space="preserve">Fugen</w:t>
            </w:r>
            <w:r w:rsidDel="00000000" w:rsidR="00000000" w:rsidRPr="00000000">
              <w:rPr>
                <w:rtl w:val="0"/>
              </w:rPr>
              <w:t xml:space="preserve">: Zustand (Schimmel, Risse).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3">
            <w:pPr>
              <w:spacing w:line="240" w:lineRule="auto"/>
              <w:rPr/>
            </w:pPr>
            <w:r w:rsidDel="00000000" w:rsidR="00000000" w:rsidRPr="00000000">
              <w:rPr>
                <w:b w:val="1"/>
                <w:rtl w:val="0"/>
              </w:rPr>
              <w:t xml:space="preserve">Belüftung:</w:t>
            </w:r>
            <w:r w:rsidDel="00000000" w:rsidR="00000000" w:rsidRPr="00000000">
              <w:rPr>
                <w:rtl w:val="0"/>
              </w:rPr>
              <w:t xml:space="preserve"> Fenster oder Lüftungsanlage.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4">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5">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6">
            <w:pPr>
              <w:spacing w:line="240" w:lineRule="auto"/>
              <w:rPr/>
            </w:pPr>
            <w:r w:rsidDel="00000000" w:rsidR="00000000" w:rsidRPr="00000000">
              <w:rPr>
                <w:b w:val="1"/>
                <w:rtl w:val="0"/>
              </w:rPr>
              <w:t xml:space="preserve">Wasserversorgung:</w:t>
            </w:r>
            <w:r w:rsidDel="00000000" w:rsidR="00000000" w:rsidRPr="00000000">
              <w:rPr>
                <w:rtl w:val="0"/>
              </w:rPr>
              <w:t xml:space="preserve"> Wasserdruck und Warmwasserversorgung.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spacing w:line="240" w:lineRule="auto"/>
              <w:rPr/>
            </w:pPr>
            <w:r w:rsidDel="00000000" w:rsidR="00000000" w:rsidRPr="00000000">
              <w:rPr>
                <w:b w:val="1"/>
                <w:rtl w:val="0"/>
              </w:rPr>
              <w:t xml:space="preserve">Stauraum:</w:t>
            </w:r>
            <w:r w:rsidDel="00000000" w:rsidR="00000000" w:rsidRPr="00000000">
              <w:rPr>
                <w:rtl w:val="0"/>
              </w:rPr>
              <w:t xml:space="preserve"> Ablageflächen und Stauraum.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A">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B">
            <w:pPr>
              <w:spacing w:line="240" w:lineRule="auto"/>
              <w:rPr/>
            </w:pPr>
            <w:r w:rsidDel="00000000" w:rsidR="00000000" w:rsidRPr="00000000">
              <w:rPr>
                <w:rtl w:val="0"/>
              </w:rPr>
            </w:r>
          </w:p>
        </w:tc>
      </w:tr>
    </w:tbl>
    <w:p w:rsidR="00000000" w:rsidDel="00000000" w:rsidP="00000000" w:rsidRDefault="00000000" w:rsidRPr="00000000" w14:paraId="000000CC">
      <w:pPr>
        <w:pStyle w:val="Heading3"/>
        <w:rPr>
          <w:color w:val="4a86e8"/>
        </w:rPr>
      </w:pPr>
      <w:bookmarkStart w:colFirst="0" w:colLast="0" w:name="_vs0hphh3qg0" w:id="14"/>
      <w:bookmarkEnd w:id="14"/>
      <w:r w:rsidDel="00000000" w:rsidR="00000000" w:rsidRPr="00000000">
        <w:rPr>
          <w:color w:val="4a86e8"/>
          <w:rtl w:val="0"/>
        </w:rPr>
        <w:t xml:space="preserve">7. Weitere Räume prüfen</w:t>
      </w:r>
    </w:p>
    <w:tbl>
      <w:tblPr>
        <w:tblStyle w:val="Table12"/>
        <w:tblW w:w="10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35"/>
        <w:gridCol w:w="1650"/>
        <w:gridCol w:w="1740"/>
        <w:tblGridChange w:id="0">
          <w:tblGrid>
            <w:gridCol w:w="7035"/>
            <w:gridCol w:w="1650"/>
            <w:gridCol w:w="174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D">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E">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F">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0">
            <w:pPr>
              <w:spacing w:line="240" w:lineRule="auto"/>
              <w:rPr/>
            </w:pPr>
            <w:r w:rsidDel="00000000" w:rsidR="00000000" w:rsidRPr="00000000">
              <w:rPr>
                <w:rtl w:val="0"/>
              </w:rPr>
              <w:t xml:space="preserve">Schlafzimmer: Größe, Zuschnitt, Stauraum, Belüftung, Lichtverhältnisse.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1">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2">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3">
            <w:pPr>
              <w:spacing w:line="240" w:lineRule="auto"/>
              <w:rPr/>
            </w:pPr>
            <w:r w:rsidDel="00000000" w:rsidR="00000000" w:rsidRPr="00000000">
              <w:rPr>
                <w:rtl w:val="0"/>
              </w:rPr>
              <w:t xml:space="preserve">Kinder-/Arbeitszimmer: Größe, Zuschnitt, Nutzungsflexibilität, Beleuchtung, Elektrik.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4">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5">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6">
            <w:pPr>
              <w:spacing w:line="240" w:lineRule="auto"/>
              <w:rPr/>
            </w:pPr>
            <w:r w:rsidDel="00000000" w:rsidR="00000000" w:rsidRPr="00000000">
              <w:rPr>
                <w:rtl w:val="0"/>
              </w:rPr>
              <w:t xml:space="preserve">Flur: Platzangebot, Beleuchtung, Abstellmöglichkeiten, Garderobe.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7">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8">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9">
            <w:pPr>
              <w:spacing w:line="240" w:lineRule="auto"/>
              <w:rPr/>
            </w:pPr>
            <w:r w:rsidDel="00000000" w:rsidR="00000000" w:rsidRPr="00000000">
              <w:rPr>
                <w:rtl w:val="0"/>
              </w:rPr>
              <w:t xml:space="preserve">Balkon/Terrasse: Größe, Zustand, Ausrichtung (Sonneneinstrahlung), Sichtschutz, Privatsphäre. Grillen erlaubt?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A">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B">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C">
            <w:pPr>
              <w:spacing w:line="240" w:lineRule="auto"/>
              <w:rPr/>
            </w:pPr>
            <w:r w:rsidDel="00000000" w:rsidR="00000000" w:rsidRPr="00000000">
              <w:rPr>
                <w:rtl w:val="0"/>
              </w:rPr>
              <w:t xml:space="preserve">Abstellraum, Keller, Dachboden: Vorhanden, Zustand, Nutzungsmöglichkeiten, Sauberkeit, Sicherheit.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E">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F">
            <w:pPr>
              <w:spacing w:line="240" w:lineRule="auto"/>
              <w:rPr/>
            </w:pPr>
            <w:r w:rsidDel="00000000" w:rsidR="00000000" w:rsidRPr="00000000">
              <w:rPr>
                <w:rtl w:val="0"/>
              </w:rPr>
              <w:t xml:space="preserve">Fahrradkeller/Garage: Vorhanden, Zustand.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0">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1">
            <w:pPr>
              <w:spacing w:line="240" w:lineRule="auto"/>
              <w:rPr/>
            </w:pPr>
            <w:r w:rsidDel="00000000" w:rsidR="00000000" w:rsidRPr="00000000">
              <w:rPr>
                <w:rtl w:val="0"/>
              </w:rPr>
            </w:r>
          </w:p>
        </w:tc>
      </w:tr>
    </w:tbl>
    <w:p w:rsidR="00000000" w:rsidDel="00000000" w:rsidP="00000000" w:rsidRDefault="00000000" w:rsidRPr="00000000" w14:paraId="000000E2">
      <w:pPr>
        <w:pStyle w:val="Heading3"/>
        <w:rPr>
          <w:color w:val="4a86e8"/>
        </w:rPr>
      </w:pPr>
      <w:bookmarkStart w:colFirst="0" w:colLast="0" w:name="_2qzlyp69xah1" w:id="15"/>
      <w:bookmarkEnd w:id="15"/>
      <w:r w:rsidDel="00000000" w:rsidR="00000000" w:rsidRPr="00000000">
        <w:rPr>
          <w:color w:val="4a86e8"/>
          <w:rtl w:val="0"/>
        </w:rPr>
        <w:t xml:space="preserve">8. Technische Ausstattung prüfen</w:t>
      </w:r>
    </w:p>
    <w:tbl>
      <w:tblPr>
        <w:tblStyle w:val="Table13"/>
        <w:tblW w:w="10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45"/>
        <w:gridCol w:w="1965"/>
        <w:gridCol w:w="1260"/>
        <w:tblGridChange w:id="0">
          <w:tblGrid>
            <w:gridCol w:w="7245"/>
            <w:gridCol w:w="1965"/>
            <w:gridCol w:w="126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3">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4">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5">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6">
            <w:pPr>
              <w:spacing w:line="240" w:lineRule="auto"/>
              <w:rPr/>
            </w:pPr>
            <w:r w:rsidDel="00000000" w:rsidR="00000000" w:rsidRPr="00000000">
              <w:rPr>
                <w:rtl w:val="0"/>
              </w:rPr>
              <w:t xml:space="preserve">Heizung: Art (Zentral-, Etagenheizung), Zustand der Heizkörper, Regelungsmöglichkeiten, geschätzte Heizkosten.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7">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8">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9">
            <w:pPr>
              <w:spacing w:line="240" w:lineRule="auto"/>
              <w:rPr/>
            </w:pPr>
            <w:r w:rsidDel="00000000" w:rsidR="00000000" w:rsidRPr="00000000">
              <w:rPr>
                <w:rtl w:val="0"/>
              </w:rPr>
              <w:t xml:space="preserve">Energieausweis: Vorhanden und vorgelegt?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A">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B">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C">
            <w:pPr>
              <w:spacing w:line="240" w:lineRule="auto"/>
              <w:rPr/>
            </w:pPr>
            <w:r w:rsidDel="00000000" w:rsidR="00000000" w:rsidRPr="00000000">
              <w:rPr>
                <w:rtl w:val="0"/>
              </w:rPr>
              <w:t xml:space="preserve">Sanitär: Zustand der Wasserleitungen (Kalkablagerungen, Rost), Lage und Anzahl der Wasseranschlüsse.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E">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F">
            <w:pPr>
              <w:spacing w:line="240" w:lineRule="auto"/>
              <w:rPr/>
            </w:pPr>
            <w:r w:rsidDel="00000000" w:rsidR="00000000" w:rsidRPr="00000000">
              <w:rPr>
                <w:rtl w:val="0"/>
              </w:rPr>
              <w:t xml:space="preserve">Strom: Zustand der Elektrik (Sicherungskasten, Verkabelung), Anzahl und Lage der Steckdosen/Schalter.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0">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1">
            <w:pPr>
              <w:spacing w:line="240" w:lineRule="auto"/>
              <w:rPr/>
            </w:pPr>
            <w:r w:rsidDel="00000000" w:rsidR="00000000" w:rsidRPr="00000000">
              <w:rPr>
                <w:rtl w:val="0"/>
              </w:rPr>
            </w:r>
          </w:p>
        </w:tc>
      </w:tr>
      <w:tr>
        <w:trPr>
          <w:cantSplit w:val="0"/>
          <w:trHeight w:val="11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2">
            <w:pPr>
              <w:spacing w:line="240" w:lineRule="auto"/>
              <w:rPr/>
            </w:pPr>
            <w:r w:rsidDel="00000000" w:rsidR="00000000" w:rsidRPr="00000000">
              <w:rPr>
                <w:rtl w:val="0"/>
              </w:rPr>
              <w:t xml:space="preserve">Internet/Telekommunikation: Verfügbare Anbieter, Anschlussmöglichkeiten (DSL, Kabel, Glasfaser), WLAN-Abdeckung, Signalstärke. Kabel-/Satellitenanschluss für TV?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3">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4">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5">
            <w:pPr>
              <w:spacing w:line="240" w:lineRule="auto"/>
              <w:rPr/>
            </w:pPr>
            <w:r w:rsidDel="00000000" w:rsidR="00000000" w:rsidRPr="00000000">
              <w:rPr>
                <w:rtl w:val="0"/>
              </w:rPr>
              <w:t xml:space="preserve">Sicherheit: Rauchmelder vorhanden und funktionsfähig?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6">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7">
            <w:pPr>
              <w:spacing w:line="240" w:lineRule="auto"/>
              <w:rPr/>
            </w:pPr>
            <w:r w:rsidDel="00000000" w:rsidR="00000000" w:rsidRPr="00000000">
              <w:rPr>
                <w:rtl w:val="0"/>
              </w:rPr>
            </w:r>
          </w:p>
        </w:tc>
      </w:tr>
    </w:tbl>
    <w:p w:rsidR="00000000" w:rsidDel="00000000" w:rsidP="00000000" w:rsidRDefault="00000000" w:rsidRPr="00000000" w14:paraId="000000F8">
      <w:pPr>
        <w:pStyle w:val="Heading3"/>
        <w:rPr>
          <w:color w:val="4a86e8"/>
        </w:rPr>
      </w:pPr>
      <w:bookmarkStart w:colFirst="0" w:colLast="0" w:name="_mjdon92nklna" w:id="16"/>
      <w:bookmarkEnd w:id="16"/>
      <w:r w:rsidDel="00000000" w:rsidR="00000000" w:rsidRPr="00000000">
        <w:rPr>
          <w:color w:val="4a86e8"/>
          <w:rtl w:val="0"/>
        </w:rPr>
        <w:t xml:space="preserve">9. Zählerstände und Schlüsselübergabe</w:t>
      </w:r>
    </w:p>
    <w:tbl>
      <w:tblPr>
        <w:tblStyle w:val="Table14"/>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0"/>
        <w:gridCol w:w="2265"/>
        <w:gridCol w:w="495"/>
        <w:tblGridChange w:id="0">
          <w:tblGrid>
            <w:gridCol w:w="6300"/>
            <w:gridCol w:w="2265"/>
            <w:gridCol w:w="495"/>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A">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B">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C">
            <w:pPr>
              <w:spacing w:line="240" w:lineRule="auto"/>
              <w:rPr/>
            </w:pPr>
            <w:r w:rsidDel="00000000" w:rsidR="00000000" w:rsidRPr="00000000">
              <w:rPr>
                <w:rtl w:val="0"/>
              </w:rPr>
              <w:t xml:space="preserve">Zählerstände ablesen: Strom, Gas, Wasser (mit Zählernummern) genau im Protokoll festhalten. Ggf. Heizöltank.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E">
            <w:pPr>
              <w:spacing w:line="240" w:lineRule="auto"/>
              <w:rPr/>
            </w:pPr>
            <w:r w:rsidDel="00000000" w:rsidR="00000000" w:rsidRPr="00000000">
              <w:rPr>
                <w:rtl w:val="0"/>
              </w:rPr>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F">
            <w:pPr>
              <w:spacing w:line="240" w:lineRule="auto"/>
              <w:rPr/>
            </w:pPr>
            <w:r w:rsidDel="00000000" w:rsidR="00000000" w:rsidRPr="00000000">
              <w:rPr>
                <w:rtl w:val="0"/>
              </w:rPr>
              <w:t xml:space="preserve">Schlüsselübergabe: Alle zur Wohnung und zum Gebäude gehörenden Schlüssel vollständig übergeben (Anzahl und Art detailliert vermerken: Wohnungstür, Haustür, Briefkasten, Keller, Garage, Gemeinschaftsräume, nachgemachte Schlüssel).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0">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1">
            <w:pPr>
              <w:spacing w:line="240" w:lineRule="auto"/>
              <w:rPr/>
            </w:pPr>
            <w:r w:rsidDel="00000000" w:rsidR="00000000" w:rsidRPr="00000000">
              <w:rPr>
                <w:rtl w:val="0"/>
              </w:rPr>
            </w:r>
          </w:p>
        </w:tc>
      </w:tr>
    </w:tbl>
    <w:p w:rsidR="00000000" w:rsidDel="00000000" w:rsidP="00000000" w:rsidRDefault="00000000" w:rsidRPr="00000000" w14:paraId="00000102">
      <w:pPr>
        <w:pStyle w:val="Heading3"/>
        <w:rPr>
          <w:color w:val="4a86e8"/>
        </w:rPr>
      </w:pPr>
      <w:bookmarkStart w:colFirst="0" w:colLast="0" w:name="_nx12tgp6tc06" w:id="17"/>
      <w:bookmarkEnd w:id="17"/>
      <w:r w:rsidDel="00000000" w:rsidR="00000000" w:rsidRPr="00000000">
        <w:rPr>
          <w:color w:val="4a86e8"/>
          <w:rtl w:val="0"/>
        </w:rPr>
        <w:t xml:space="preserve">10. Mängel und Schäden dokumentieren</w:t>
      </w:r>
    </w:p>
    <w:tbl>
      <w:tblPr>
        <w:tblStyle w:val="Table15"/>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85"/>
        <w:gridCol w:w="1650"/>
        <w:gridCol w:w="240"/>
        <w:tblGridChange w:id="0">
          <w:tblGrid>
            <w:gridCol w:w="7185"/>
            <w:gridCol w:w="1650"/>
            <w:gridCol w:w="24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3">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4">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5">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6">
            <w:pPr>
              <w:spacing w:line="240" w:lineRule="auto"/>
              <w:rPr/>
            </w:pPr>
            <w:r w:rsidDel="00000000" w:rsidR="00000000" w:rsidRPr="00000000">
              <w:rPr>
                <w:rtl w:val="0"/>
              </w:rPr>
              <w:t xml:space="preserve">Detaillierte Erfassung: Art, genauer Ort und Zeitpunkt jedes festgestellten Mangels/Schadens im Protokoll festhalten.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7">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8">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9">
            <w:pPr>
              <w:spacing w:line="240" w:lineRule="auto"/>
              <w:rPr/>
            </w:pPr>
            <w:r w:rsidDel="00000000" w:rsidR="00000000" w:rsidRPr="00000000">
              <w:rPr>
                <w:rtl w:val="0"/>
              </w:rPr>
              <w:t xml:space="preserve">Fotos/Videos: Zusätzlich visuell dokumentieren und dem Protokoll beilegen.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A">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B">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C">
            <w:pPr>
              <w:spacing w:line="240" w:lineRule="auto"/>
              <w:rPr/>
            </w:pPr>
            <w:r w:rsidDel="00000000" w:rsidR="00000000" w:rsidRPr="00000000">
              <w:rPr>
                <w:rtl w:val="0"/>
              </w:rPr>
              <w:t xml:space="preserve">Frist zur Mängelbeseitigung: Bei behebbaren Mängeln angemessene Frist (üblicherweise zwei Wochen) im Protokoll festlegen.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E">
            <w:pPr>
              <w:spacing w:line="240" w:lineRule="auto"/>
              <w:rPr/>
            </w:pPr>
            <w:r w:rsidDel="00000000" w:rsidR="00000000" w:rsidRPr="00000000">
              <w:rPr>
                <w:rtl w:val="0"/>
              </w:rPr>
            </w:r>
          </w:p>
        </w:tc>
      </w:tr>
    </w:tbl>
    <w:p w:rsidR="00000000" w:rsidDel="00000000" w:rsidP="00000000" w:rsidRDefault="00000000" w:rsidRPr="00000000" w14:paraId="0000010F">
      <w:pPr>
        <w:pStyle w:val="Heading3"/>
        <w:rPr>
          <w:color w:val="4a86e8"/>
        </w:rPr>
      </w:pPr>
      <w:bookmarkStart w:colFirst="0" w:colLast="0" w:name="_wb2n3cr8n05z" w:id="18"/>
      <w:bookmarkEnd w:id="18"/>
      <w:r w:rsidDel="00000000" w:rsidR="00000000" w:rsidRPr="00000000">
        <w:rPr>
          <w:color w:val="4a86e8"/>
          <w:rtl w:val="0"/>
        </w:rPr>
        <w:t xml:space="preserve">11. Wichtige Fragen an die makelnde oder vermietende Person</w:t>
      </w:r>
    </w:p>
    <w:tbl>
      <w:tblPr>
        <w:tblStyle w:val="Table16"/>
        <w:tblW w:w="10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65"/>
        <w:gridCol w:w="1590"/>
        <w:gridCol w:w="1740"/>
        <w:tblGridChange w:id="0">
          <w:tblGrid>
            <w:gridCol w:w="7065"/>
            <w:gridCol w:w="1590"/>
            <w:gridCol w:w="174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2">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3">
            <w:pPr>
              <w:spacing w:line="240" w:lineRule="auto"/>
              <w:rPr/>
            </w:pPr>
            <w:r w:rsidDel="00000000" w:rsidR="00000000" w:rsidRPr="00000000">
              <w:rPr>
                <w:rtl w:val="0"/>
              </w:rPr>
              <w:t xml:space="preserve">Kosten: Höhe der Nebenkosten, Transparenz der Abrechnung.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4">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5">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6">
            <w:pPr>
              <w:spacing w:line="240" w:lineRule="auto"/>
              <w:rPr/>
            </w:pPr>
            <w:r w:rsidDel="00000000" w:rsidR="00000000" w:rsidRPr="00000000">
              <w:rPr>
                <w:rtl w:val="0"/>
              </w:rPr>
              <w:t xml:space="preserve">Einrichtungsgegenstände: Übernahme von Einrichtungsgegenständen (Ablöse)?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7">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8">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9">
            <w:pPr>
              <w:spacing w:line="240" w:lineRule="auto"/>
              <w:rPr/>
            </w:pPr>
            <w:r w:rsidDel="00000000" w:rsidR="00000000" w:rsidRPr="00000000">
              <w:rPr>
                <w:rtl w:val="0"/>
              </w:rPr>
              <w:t xml:space="preserve">Haustiere: Erlaubt?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A">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B">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C">
            <w:pPr>
              <w:spacing w:line="240" w:lineRule="auto"/>
              <w:rPr/>
            </w:pPr>
            <w:r w:rsidDel="00000000" w:rsidR="00000000" w:rsidRPr="00000000">
              <w:rPr>
                <w:rtl w:val="0"/>
              </w:rPr>
              <w:t xml:space="preserve">Reinigungspflichten: Wer ist für die Reinigung des Hausflurs zuständig?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E">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F">
            <w:pPr>
              <w:spacing w:line="240" w:lineRule="auto"/>
              <w:rPr/>
            </w:pPr>
            <w:r w:rsidDel="00000000" w:rsidR="00000000" w:rsidRPr="00000000">
              <w:rPr>
                <w:rtl w:val="0"/>
              </w:rPr>
              <w:t xml:space="preserve">Hausordnung: Regeln und Vorschriften (Ruhezeiten, Müllentsorgung), Pflichten im Haus (Gartendienst, Winterdienst).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0">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1">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2">
            <w:pPr>
              <w:spacing w:line="240" w:lineRule="auto"/>
              <w:rPr/>
            </w:pPr>
            <w:r w:rsidDel="00000000" w:rsidR="00000000" w:rsidRPr="00000000">
              <w:rPr>
                <w:rtl w:val="0"/>
              </w:rPr>
              <w:t xml:space="preserve">Nachbarschaft: Bekannte Lärmbelästigungen, Besonderheiten.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3">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4">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5">
            <w:pPr>
              <w:spacing w:line="240" w:lineRule="auto"/>
              <w:rPr/>
            </w:pPr>
            <w:r w:rsidDel="00000000" w:rsidR="00000000" w:rsidRPr="00000000">
              <w:rPr>
                <w:rtl w:val="0"/>
              </w:rPr>
              <w:t xml:space="preserve">Vertragsdetails: Mietvertragsdauer, Kündigungsfristen.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6">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7">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8">
            <w:pPr>
              <w:spacing w:line="240" w:lineRule="auto"/>
              <w:rPr/>
            </w:pPr>
            <w:r w:rsidDel="00000000" w:rsidR="00000000" w:rsidRPr="00000000">
              <w:rPr>
                <w:rtl w:val="0"/>
              </w:rPr>
              <w:t xml:space="preserve">Verwaltung: Ansprechperson bei Hausverwaltung/vermietender Person.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9">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A">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B">
            <w:pPr>
              <w:spacing w:line="240" w:lineRule="auto"/>
              <w:rPr/>
            </w:pPr>
            <w:r w:rsidDel="00000000" w:rsidR="00000000" w:rsidRPr="00000000">
              <w:rPr>
                <w:rtl w:val="0"/>
              </w:rPr>
              <w:t xml:space="preserve">Kaution/Provision: Höhe.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C">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D">
            <w:pPr>
              <w:spacing w:line="240" w:lineRule="auto"/>
              <w:rPr/>
            </w:pPr>
            <w:r w:rsidDel="00000000" w:rsidR="00000000" w:rsidRPr="00000000">
              <w:rPr>
                <w:rtl w:val="0"/>
              </w:rPr>
            </w:r>
          </w:p>
        </w:tc>
      </w:tr>
    </w:tbl>
    <w:p w:rsidR="00000000" w:rsidDel="00000000" w:rsidP="00000000" w:rsidRDefault="00000000" w:rsidRPr="00000000" w14:paraId="0000012E">
      <w:pPr>
        <w:pStyle w:val="Heading2"/>
        <w:rPr>
          <w:color w:val="4a86e8"/>
        </w:rPr>
      </w:pPr>
      <w:bookmarkStart w:colFirst="0" w:colLast="0" w:name="_upoh2gnmslnk" w:id="19"/>
      <w:bookmarkEnd w:id="19"/>
      <w:r w:rsidDel="00000000" w:rsidR="00000000" w:rsidRPr="00000000">
        <w:rPr>
          <w:color w:val="4a86e8"/>
          <w:rtl w:val="0"/>
        </w:rPr>
        <w:t xml:space="preserve">C. Das Übergabeprotokoll (Inhalt &amp; Unterschrift)</w:t>
      </w:r>
    </w:p>
    <w:p w:rsidR="00000000" w:rsidDel="00000000" w:rsidP="00000000" w:rsidRDefault="00000000" w:rsidRPr="00000000" w14:paraId="0000012F">
      <w:pPr>
        <w:pStyle w:val="Heading3"/>
        <w:rPr>
          <w:color w:val="4a86e8"/>
        </w:rPr>
      </w:pPr>
      <w:bookmarkStart w:colFirst="0" w:colLast="0" w:name="_fs1py7uy5no7" w:id="20"/>
      <w:bookmarkEnd w:id="20"/>
      <w:r w:rsidDel="00000000" w:rsidR="00000000" w:rsidRPr="00000000">
        <w:rPr>
          <w:color w:val="4a86e8"/>
          <w:rtl w:val="0"/>
        </w:rPr>
        <w:t xml:space="preserve">1. Empfohlener Inhalt des Protokolls</w:t>
      </w:r>
    </w:p>
    <w:tbl>
      <w:tblPr>
        <w:tblStyle w:val="Table17"/>
        <w:tblW w:w="10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85"/>
        <w:gridCol w:w="1950"/>
        <w:gridCol w:w="1335"/>
        <w:tblGridChange w:id="0">
          <w:tblGrid>
            <w:gridCol w:w="7185"/>
            <w:gridCol w:w="1950"/>
            <w:gridCol w:w="1335"/>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2">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3">
            <w:pPr>
              <w:spacing w:line="240" w:lineRule="auto"/>
              <w:rPr/>
            </w:pPr>
            <w:r w:rsidDel="00000000" w:rsidR="00000000" w:rsidRPr="00000000">
              <w:rPr>
                <w:rtl w:val="0"/>
              </w:rPr>
              <w:t xml:space="preserve">Parteien: Vollständige Namen und Anschrift von vermietender und mietender Person.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4">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5">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6">
            <w:pPr>
              <w:spacing w:line="240" w:lineRule="auto"/>
              <w:rPr/>
            </w:pPr>
            <w:r w:rsidDel="00000000" w:rsidR="00000000" w:rsidRPr="00000000">
              <w:rPr>
                <w:rtl w:val="0"/>
              </w:rPr>
              <w:t xml:space="preserve">Zeugen: Namen und Adressen von anwesenden Zeugen.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7">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8">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9">
            <w:pPr>
              <w:spacing w:line="240" w:lineRule="auto"/>
              <w:rPr/>
            </w:pPr>
            <w:r w:rsidDel="00000000" w:rsidR="00000000" w:rsidRPr="00000000">
              <w:rPr>
                <w:rtl w:val="0"/>
              </w:rPr>
              <w:t xml:space="preserve">Datum: Datum der Übergabe.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A">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B">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C">
            <w:pPr>
              <w:spacing w:line="240" w:lineRule="auto"/>
              <w:rPr/>
            </w:pPr>
            <w:r w:rsidDel="00000000" w:rsidR="00000000" w:rsidRPr="00000000">
              <w:rPr>
                <w:rtl w:val="0"/>
              </w:rPr>
              <w:t xml:space="preserve">Immobilie: Genaue Anschrift (Straße, Hausnummer, PLZ, Ort, Wohnungsnummer/Etage).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E">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F">
            <w:pPr>
              <w:spacing w:line="240" w:lineRule="auto"/>
              <w:rPr/>
            </w:pPr>
            <w:r w:rsidDel="00000000" w:rsidR="00000000" w:rsidRPr="00000000">
              <w:rPr>
                <w:rtl w:val="0"/>
              </w:rPr>
              <w:t xml:space="preserve">Mietzeitraum: Datum des Mietereinzugs und des Auszugs.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1">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2">
            <w:pPr>
              <w:spacing w:line="240" w:lineRule="auto"/>
              <w:rPr/>
            </w:pPr>
            <w:r w:rsidDel="00000000" w:rsidR="00000000" w:rsidRPr="00000000">
              <w:rPr>
                <w:rtl w:val="0"/>
              </w:rPr>
              <w:t xml:space="preserve">Renovierungshistorie: Datum der letztmalig erfolgten Wohnungsrenovierung.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3">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4">
            <w:pPr>
              <w:spacing w:line="240" w:lineRule="auto"/>
              <w:rPr/>
            </w:pPr>
            <w:r w:rsidDel="00000000" w:rsidR="00000000" w:rsidRPr="00000000">
              <w:rPr>
                <w:rtl w:val="0"/>
              </w:rPr>
            </w:r>
          </w:p>
        </w:tc>
      </w:tr>
      <w:tr>
        <w:trPr>
          <w:cantSplit w:val="0"/>
          <w:trHeight w:val="11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5">
            <w:pPr>
              <w:spacing w:line="240" w:lineRule="auto"/>
              <w:rPr/>
            </w:pPr>
            <w:r w:rsidDel="00000000" w:rsidR="00000000" w:rsidRPr="00000000">
              <w:rPr>
                <w:rtl w:val="0"/>
              </w:rPr>
              <w:t xml:space="preserve">Mängel: Detaillierte Aufführung aller Räume mit Dokumentation eventuell vorhandener Mängel (Art, Ort) sowie der Zeitpunkt, bis wann die Mängel beseitigt werden müssen.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6">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7">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8">
            <w:pPr>
              <w:spacing w:line="240" w:lineRule="auto"/>
              <w:rPr/>
            </w:pPr>
            <w:r w:rsidDel="00000000" w:rsidR="00000000" w:rsidRPr="00000000">
              <w:rPr>
                <w:rtl w:val="0"/>
              </w:rPr>
              <w:t xml:space="preserve">Schlüssel: Anzahl und Art der übergebenen Schlüssel.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9">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A">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B">
            <w:pPr>
              <w:spacing w:line="240" w:lineRule="auto"/>
              <w:rPr/>
            </w:pPr>
            <w:r w:rsidDel="00000000" w:rsidR="00000000" w:rsidRPr="00000000">
              <w:rPr>
                <w:rtl w:val="0"/>
              </w:rPr>
              <w:t xml:space="preserve">Zählerstände: Aktuelle Zählerstände von Strom, Gas und Wasser, inklusive der Zählernummern (ggf. Heizöltank).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C">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D">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E">
            <w:pPr>
              <w:spacing w:line="240" w:lineRule="auto"/>
              <w:rPr/>
            </w:pPr>
            <w:r w:rsidDel="00000000" w:rsidR="00000000" w:rsidRPr="00000000">
              <w:rPr>
                <w:rtl w:val="0"/>
              </w:rPr>
              <w:t xml:space="preserve">Vereinbarungen: Festlegung über die Zuständigkeit für Renovierungsarbeiten oder Sondervereinbarungen.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F">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0">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1">
            <w:pPr>
              <w:spacing w:line="240" w:lineRule="auto"/>
              <w:rPr/>
            </w:pPr>
            <w:r w:rsidDel="00000000" w:rsidR="00000000" w:rsidRPr="00000000">
              <w:rPr>
                <w:rtl w:val="0"/>
              </w:rPr>
              <w:t xml:space="preserve">Verbindlichkeitshinweis: Hinweis auf die Verbindlichkeit des Protokolls als Grundlage für spätere Streitigkeiten.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2">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3">
            <w:pPr>
              <w:spacing w:line="240" w:lineRule="auto"/>
              <w:rPr/>
            </w:pPr>
            <w:r w:rsidDel="00000000" w:rsidR="00000000" w:rsidRPr="00000000">
              <w:rPr>
                <w:rtl w:val="0"/>
              </w:rPr>
            </w:r>
          </w:p>
        </w:tc>
      </w:tr>
    </w:tbl>
    <w:p w:rsidR="00000000" w:rsidDel="00000000" w:rsidP="00000000" w:rsidRDefault="00000000" w:rsidRPr="00000000" w14:paraId="00000154">
      <w:pPr>
        <w:pStyle w:val="Heading3"/>
        <w:rPr>
          <w:color w:val="4a86e8"/>
        </w:rPr>
      </w:pPr>
      <w:bookmarkStart w:colFirst="0" w:colLast="0" w:name="_8slm2wj74h2o" w:id="21"/>
      <w:bookmarkEnd w:id="21"/>
      <w:r w:rsidDel="00000000" w:rsidR="00000000" w:rsidRPr="00000000">
        <w:rPr>
          <w:color w:val="4a86e8"/>
          <w:rtl w:val="0"/>
        </w:rPr>
        <w:t xml:space="preserve">2. Unterschrift und Verbindlichkeit</w:t>
      </w:r>
    </w:p>
    <w:tbl>
      <w:tblPr>
        <w:tblStyle w:val="Table18"/>
        <w:tblW w:w="101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70"/>
        <w:gridCol w:w="1920"/>
        <w:gridCol w:w="1080"/>
        <w:tblGridChange w:id="0">
          <w:tblGrid>
            <w:gridCol w:w="7170"/>
            <w:gridCol w:w="1920"/>
            <w:gridCol w:w="108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5">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6">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7">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8">
            <w:pPr>
              <w:spacing w:line="240" w:lineRule="auto"/>
              <w:rPr/>
            </w:pPr>
            <w:r w:rsidDel="00000000" w:rsidR="00000000" w:rsidRPr="00000000">
              <w:rPr>
                <w:rtl w:val="0"/>
              </w:rPr>
              <w:t xml:space="preserve">Sorgfältige Prüfung: Protokoll vor Unterschrift sorgfältig lesen und Einverständnis mit allen Inhalten prüfen.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9">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A">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B">
            <w:pPr>
              <w:spacing w:line="240" w:lineRule="auto"/>
              <w:rPr/>
            </w:pPr>
            <w:r w:rsidDel="00000000" w:rsidR="00000000" w:rsidRPr="00000000">
              <w:rPr>
                <w:rtl w:val="0"/>
              </w:rPr>
              <w:t xml:space="preserve">Unterschrift beider Parteien: Macht das Protokoll verbindlich.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C">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D">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E">
            <w:pPr>
              <w:spacing w:line="240" w:lineRule="auto"/>
              <w:rPr/>
            </w:pPr>
            <w:r w:rsidDel="00000000" w:rsidR="00000000" w:rsidRPr="00000000">
              <w:rPr>
                <w:rtl w:val="0"/>
              </w:rPr>
              <w:t xml:space="preserve">Kopie verlangen: Unmittelbar nach der Unterzeichnung eine Kopie des Protokolls vor Ort erhalten.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F">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0">
            <w:pPr>
              <w:spacing w:line="240" w:lineRule="auto"/>
              <w:rPr/>
            </w:pPr>
            <w:r w:rsidDel="00000000" w:rsidR="00000000" w:rsidRPr="00000000">
              <w:rPr>
                <w:rtl w:val="0"/>
              </w:rPr>
            </w:r>
          </w:p>
        </w:tc>
      </w:tr>
    </w:tbl>
    <w:p w:rsidR="00000000" w:rsidDel="00000000" w:rsidP="00000000" w:rsidRDefault="00000000" w:rsidRPr="00000000" w14:paraId="00000161">
      <w:pPr>
        <w:pStyle w:val="Heading2"/>
        <w:rPr>
          <w:color w:val="4a86e8"/>
        </w:rPr>
      </w:pPr>
      <w:bookmarkStart w:colFirst="0" w:colLast="0" w:name="_au1lk2qkar1i" w:id="22"/>
      <w:bookmarkEnd w:id="22"/>
      <w:r w:rsidDel="00000000" w:rsidR="00000000" w:rsidRPr="00000000">
        <w:rPr>
          <w:color w:val="4a86e8"/>
          <w:rtl w:val="0"/>
        </w:rPr>
        <w:t xml:space="preserve">D. Nach der Übergabe</w:t>
      </w:r>
    </w:p>
    <w:p w:rsidR="00000000" w:rsidDel="00000000" w:rsidP="00000000" w:rsidRDefault="00000000" w:rsidRPr="00000000" w14:paraId="00000162">
      <w:pPr>
        <w:pStyle w:val="Heading3"/>
        <w:rPr>
          <w:color w:val="4a86e8"/>
        </w:rPr>
      </w:pPr>
      <w:bookmarkStart w:colFirst="0" w:colLast="0" w:name="_7r2s7zljpl24" w:id="23"/>
      <w:bookmarkEnd w:id="23"/>
      <w:r w:rsidDel="00000000" w:rsidR="00000000" w:rsidRPr="00000000">
        <w:rPr>
          <w:color w:val="4a86e8"/>
          <w:rtl w:val="0"/>
        </w:rPr>
        <w:t xml:space="preserve">1. Rückzahlung der Mietkaution</w:t>
      </w:r>
    </w:p>
    <w:tbl>
      <w:tblPr>
        <w:tblStyle w:val="Table19"/>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45"/>
        <w:gridCol w:w="1575"/>
        <w:gridCol w:w="240"/>
        <w:tblGridChange w:id="0">
          <w:tblGrid>
            <w:gridCol w:w="7245"/>
            <w:gridCol w:w="1575"/>
            <w:gridCol w:w="24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3">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4">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5">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6">
            <w:pPr>
              <w:spacing w:line="240" w:lineRule="auto"/>
              <w:rPr/>
            </w:pPr>
            <w:r w:rsidDel="00000000" w:rsidR="00000000" w:rsidRPr="00000000">
              <w:rPr>
                <w:rtl w:val="0"/>
              </w:rPr>
              <w:t xml:space="preserve">Frist: In der Regel drei bis sechs Monate nach Auszug (Überlegensfrist für vermietende Person).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7">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8">
            <w:pPr>
              <w:spacing w:line="240" w:lineRule="auto"/>
              <w:rPr/>
            </w:pPr>
            <w:r w:rsidDel="00000000" w:rsidR="00000000" w:rsidRPr="00000000">
              <w:rPr>
                <w:rtl w:val="0"/>
              </w:rPr>
            </w:r>
          </w:p>
        </w:tc>
      </w:tr>
      <w:tr>
        <w:trPr>
          <w:cantSplit w:val="0"/>
          <w:trHeight w:val="8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9">
            <w:pPr>
              <w:spacing w:line="240" w:lineRule="auto"/>
              <w:rPr/>
            </w:pPr>
            <w:r w:rsidDel="00000000" w:rsidR="00000000" w:rsidRPr="00000000">
              <w:rPr>
                <w:rtl w:val="0"/>
              </w:rPr>
              <w:t xml:space="preserve">Eigentum der mietenden Person: Kaution bleibt Eigentum der mietenden Person, Anspruch auf Zinsen.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A">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B">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C">
            <w:pPr>
              <w:spacing w:line="240" w:lineRule="auto"/>
              <w:rPr/>
            </w:pPr>
            <w:r w:rsidDel="00000000" w:rsidR="00000000" w:rsidRPr="00000000">
              <w:rPr>
                <w:rtl w:val="0"/>
              </w:rPr>
              <w:t xml:space="preserve">Verzögerungsgründe: Laufende Rechtsstreitigkeiten, nachträglich entdeckte Schäden, ausstehende Nebenkostenabrechnung (bis zu 12 Monate).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E">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F">
            <w:pPr>
              <w:spacing w:line="240" w:lineRule="auto"/>
              <w:rPr/>
            </w:pPr>
            <w:r w:rsidDel="00000000" w:rsidR="00000000" w:rsidRPr="00000000">
              <w:rPr>
                <w:rtl w:val="0"/>
              </w:rPr>
              <w:t xml:space="preserve">Schnellere Auszahlung: Bei einwandfreiem Zustand und Dokumentation im Protokoll möglich.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0">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1">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2">
            <w:pPr>
              <w:spacing w:line="240" w:lineRule="auto"/>
              <w:rPr/>
            </w:pPr>
            <w:r w:rsidDel="00000000" w:rsidR="00000000" w:rsidRPr="00000000">
              <w:rPr>
                <w:rtl w:val="0"/>
              </w:rPr>
              <w:t xml:space="preserve">Verjährungsfrist: Anspruch auf Kaution verjährt nach drei Jahren (beginnt im Januar des Folgejahres nach Ende der Prüffrist).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3">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4">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5">
            <w:pPr>
              <w:spacing w:line="240" w:lineRule="auto"/>
              <w:rPr/>
            </w:pPr>
            <w:r w:rsidDel="00000000" w:rsidR="00000000" w:rsidRPr="00000000">
              <w:rPr>
                <w:rtl w:val="0"/>
              </w:rPr>
              <w:t xml:space="preserve">Vorgehen bei Nichtrückzahlung: Schriftliche Aufforderung zur Zahlung mit Frist (zwei Wochen), ggf. rechtliche Schritte einleiten.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6">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7">
            <w:pPr>
              <w:spacing w:line="240" w:lineRule="auto"/>
              <w:rPr/>
            </w:pPr>
            <w:r w:rsidDel="00000000" w:rsidR="00000000" w:rsidRPr="00000000">
              <w:rPr>
                <w:rtl w:val="0"/>
              </w:rPr>
            </w:r>
          </w:p>
        </w:tc>
      </w:tr>
    </w:tbl>
    <w:p w:rsidR="00000000" w:rsidDel="00000000" w:rsidP="00000000" w:rsidRDefault="00000000" w:rsidRPr="00000000" w14:paraId="00000178">
      <w:pPr>
        <w:pStyle w:val="Heading3"/>
        <w:rPr>
          <w:color w:val="4a86e8"/>
        </w:rPr>
      </w:pPr>
      <w:bookmarkStart w:colFirst="0" w:colLast="0" w:name="_19nn0go90d99" w:id="24"/>
      <w:bookmarkEnd w:id="24"/>
      <w:r w:rsidDel="00000000" w:rsidR="00000000" w:rsidRPr="00000000">
        <w:rPr>
          <w:color w:val="4a86e8"/>
          <w:rtl w:val="0"/>
        </w:rPr>
        <w:t xml:space="preserve">2. Mängelanzeige bei Einzug (für einziehende Personen)</w:t>
      </w:r>
    </w:p>
    <w:tbl>
      <w:tblPr>
        <w:tblStyle w:val="Table20"/>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0"/>
        <w:gridCol w:w="1605"/>
        <w:gridCol w:w="270"/>
        <w:tblGridChange w:id="0">
          <w:tblGrid>
            <w:gridCol w:w="7200"/>
            <w:gridCol w:w="1605"/>
            <w:gridCol w:w="270"/>
          </w:tblGrid>
        </w:tblGridChange>
      </w:tblGrid>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A">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B">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C">
            <w:pPr>
              <w:spacing w:line="240" w:lineRule="auto"/>
              <w:rPr/>
            </w:pPr>
            <w:r w:rsidDel="00000000" w:rsidR="00000000" w:rsidRPr="00000000">
              <w:rPr>
                <w:rtl w:val="0"/>
              </w:rPr>
              <w:t xml:space="preserve">Umgehende schriftliche Anzeige: Mängel, die bei Einzug entdeckt und nicht im Übergabeprotokoll vermerkt wurden, sofort der vermietenden Person melden.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D">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E">
            <w:pPr>
              <w:spacing w:line="240" w:lineRule="auto"/>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F">
            <w:pPr>
              <w:spacing w:line="240" w:lineRule="auto"/>
              <w:rPr/>
            </w:pPr>
            <w:r w:rsidDel="00000000" w:rsidR="00000000" w:rsidRPr="00000000">
              <w:rPr>
                <w:rtl w:val="0"/>
              </w:rPr>
              <w:t xml:space="preserve">Fristsetzung: Angemessene Frist (i.d.R. zwei Wochen) zur Mängelbeseitigung setzen.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0">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1">
            <w:pPr>
              <w:spacing w:line="240" w:lineRule="auto"/>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2">
            <w:pPr>
              <w:spacing w:line="240" w:lineRule="auto"/>
              <w:rPr/>
            </w:pPr>
            <w:r w:rsidDel="00000000" w:rsidR="00000000" w:rsidRPr="00000000">
              <w:rPr>
                <w:rtl w:val="0"/>
              </w:rPr>
              <w:t xml:space="preserve">Schutz vor Haftung: Verhindert, dass die mietende Person für Schäden durch verspätete Beseitigung schadensersatzpflichtig wird.  </w:t>
            </w:r>
          </w:p>
          <w:p w:rsidR="00000000" w:rsidDel="00000000" w:rsidP="00000000" w:rsidRDefault="00000000" w:rsidRPr="00000000" w14:paraId="00000183">
            <w:pPr>
              <w:spacing w:line="240" w:lineRule="auto"/>
              <w:rPr/>
            </w:pPr>
            <w:r w:rsidDel="00000000" w:rsidR="00000000" w:rsidRPr="00000000">
              <w:rPr>
                <w:rtl w:val="0"/>
              </w:rPr>
            </w:r>
          </w:p>
          <w:p w:rsidR="00000000" w:rsidDel="00000000" w:rsidP="00000000" w:rsidRDefault="00000000" w:rsidRPr="00000000" w14:paraId="00000184">
            <w:pPr>
              <w:spacing w:line="240" w:lineRule="auto"/>
              <w:rPr/>
            </w:pPr>
            <w:r w:rsidDel="00000000" w:rsidR="00000000" w:rsidRPr="00000000">
              <w:rPr>
                <w:rtl w:val="0"/>
              </w:rPr>
            </w:r>
          </w:p>
          <w:p w:rsidR="00000000" w:rsidDel="00000000" w:rsidP="00000000" w:rsidRDefault="00000000" w:rsidRPr="00000000" w14:paraId="00000185">
            <w:pPr>
              <w:spacing w:line="240" w:lineRule="auto"/>
              <w:rPr/>
            </w:pPr>
            <w:r w:rsidDel="00000000" w:rsidR="00000000" w:rsidRPr="00000000">
              <w:rPr/>
              <w:drawing>
                <wp:inline distB="114300" distT="114300" distL="114300" distR="114300">
                  <wp:extent cx="4438650" cy="2946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38650" cy="29464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6">
            <w:pPr>
              <w:spacing w:line="240" w:lineRule="auto"/>
              <w:rPr/>
            </w:pPr>
            <w:r w:rsidDel="00000000" w:rsidR="00000000" w:rsidRPr="00000000">
              <w:rPr>
                <w:rtl w:val="0"/>
              </w:rPr>
              <w:t xml:space="preserve">[ ] Ja / [ ] Nein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7">
            <w:pPr>
              <w:spacing w:line="240" w:lineRule="auto"/>
              <w:rPr/>
            </w:pPr>
            <w:r w:rsidDel="00000000" w:rsidR="00000000" w:rsidRPr="00000000">
              <w:rPr>
                <w:rtl w:val="0"/>
              </w:rPr>
            </w:r>
          </w:p>
        </w:tc>
      </w:tr>
    </w:tbl>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spacing w:after="240" w:before="240" w:lineRule="auto"/>
        <w:rPr>
          <w:sz w:val="30"/>
          <w:szCs w:val="30"/>
        </w:rPr>
      </w:pPr>
      <w:r w:rsidDel="00000000" w:rsidR="00000000" w:rsidRPr="00000000">
        <w:rPr>
          <w:b w:val="1"/>
          <w:sz w:val="30"/>
          <w:szCs w:val="30"/>
          <w:rtl w:val="0"/>
        </w:rPr>
        <w:t xml:space="preserve">Tipp</w:t>
      </w:r>
      <w:r w:rsidDel="00000000" w:rsidR="00000000" w:rsidRPr="00000000">
        <w:rPr>
          <w:sz w:val="30"/>
          <w:szCs w:val="30"/>
          <w:rtl w:val="0"/>
        </w:rPr>
        <w:t xml:space="preserve">: Viele Vermieter entscheiden sich </w:t>
      </w:r>
      <w:r w:rsidDel="00000000" w:rsidR="00000000" w:rsidRPr="00000000">
        <w:rPr>
          <w:b w:val="1"/>
          <w:sz w:val="30"/>
          <w:szCs w:val="30"/>
          <w:rtl w:val="0"/>
        </w:rPr>
        <w:t xml:space="preserve">nur auf Basis der Bonitätsauskunft</w:t>
      </w:r>
      <w:r w:rsidDel="00000000" w:rsidR="00000000" w:rsidRPr="00000000">
        <w:rPr>
          <w:sz w:val="30"/>
          <w:szCs w:val="30"/>
          <w:rtl w:val="0"/>
        </w:rPr>
        <w:t xml:space="preserve">.</w:t>
      </w:r>
    </w:p>
    <w:p w:rsidR="00000000" w:rsidDel="00000000" w:rsidP="00000000" w:rsidRDefault="00000000" w:rsidRPr="00000000" w14:paraId="0000018A">
      <w:pPr>
        <w:spacing w:after="240" w:before="240" w:lineRule="auto"/>
        <w:rPr>
          <w:sz w:val="24"/>
          <w:szCs w:val="24"/>
        </w:rPr>
      </w:pPr>
      <w:r w:rsidDel="00000000" w:rsidR="00000000" w:rsidRPr="00000000">
        <w:rPr>
          <w:sz w:val="24"/>
          <w:szCs w:val="24"/>
          <w:rtl w:val="0"/>
        </w:rPr>
        <w:t xml:space="preserve">👉 Mit unserer offiziellen Mieterselbstauskunft sind Sie auf der sicheren Seite –</w:t>
      </w:r>
    </w:p>
    <w:p w:rsidR="00000000" w:rsidDel="00000000" w:rsidP="00000000" w:rsidRDefault="00000000" w:rsidRPr="00000000" w14:paraId="0000018B">
      <w:pPr>
        <w:spacing w:after="240" w:before="240" w:lineRule="auto"/>
        <w:rPr>
          <w:strike w:val="1"/>
          <w:sz w:val="30"/>
          <w:szCs w:val="30"/>
        </w:rPr>
      </w:pPr>
      <w:r w:rsidDel="00000000" w:rsidR="00000000" w:rsidRPr="00000000">
        <w:rPr>
          <w:sz w:val="24"/>
          <w:szCs w:val="24"/>
          <w:rtl w:val="0"/>
        </w:rPr>
        <w:t xml:space="preserve">jetzt nur </w:t>
      </w:r>
      <w:r w:rsidDel="00000000" w:rsidR="00000000" w:rsidRPr="00000000">
        <w:rPr>
          <w:b w:val="1"/>
          <w:sz w:val="24"/>
          <w:szCs w:val="24"/>
          <w:rtl w:val="0"/>
        </w:rPr>
        <w:t xml:space="preserve">19,95 € statt </w:t>
      </w:r>
      <w:r w:rsidDel="00000000" w:rsidR="00000000" w:rsidRPr="00000000">
        <w:rPr>
          <w:b w:val="1"/>
          <w:strike w:val="1"/>
          <w:sz w:val="30"/>
          <w:szCs w:val="30"/>
          <w:rtl w:val="0"/>
        </w:rPr>
        <w:t xml:space="preserve">29,95 €</w:t>
      </w:r>
      <w:r w:rsidDel="00000000" w:rsidR="00000000" w:rsidRPr="00000000">
        <w:rPr>
          <w:strike w:val="1"/>
          <w:sz w:val="30"/>
          <w:szCs w:val="30"/>
          <w:rtl w:val="0"/>
        </w:rPr>
        <w:t xml:space="preserve">.</w:t>
      </w:r>
    </w:p>
    <w:p w:rsidR="00000000" w:rsidDel="00000000" w:rsidP="00000000" w:rsidRDefault="00000000" w:rsidRPr="00000000" w14:paraId="0000018C">
      <w:pPr>
        <w:spacing w:after="240" w:before="240" w:lineRule="auto"/>
        <w:rPr>
          <w:sz w:val="24"/>
          <w:szCs w:val="24"/>
        </w:rPr>
      </w:pPr>
      <w:r w:rsidDel="00000000" w:rsidR="00000000" w:rsidRPr="00000000">
        <w:rPr>
          <w:sz w:val="24"/>
          <w:szCs w:val="24"/>
          <w:rtl w:val="0"/>
        </w:rPr>
        <w:t xml:space="preserve">[</w:t>
      </w:r>
      <w:hyperlink r:id="rId7">
        <w:r w:rsidDel="00000000" w:rsidR="00000000" w:rsidRPr="00000000">
          <w:rPr>
            <w:color w:val="1155cc"/>
            <w:sz w:val="24"/>
            <w:szCs w:val="24"/>
            <w:u w:val="single"/>
            <w:rtl w:val="0"/>
          </w:rPr>
          <w:t xml:space="preserve">Hier klicken und Bonität nachweisen</w:t>
        </w:r>
      </w:hyperlink>
      <w:r w:rsidDel="00000000" w:rsidR="00000000" w:rsidRPr="00000000">
        <w:rPr>
          <w:color w:val="1155cc"/>
          <w:sz w:val="24"/>
          <w:szCs w:val="24"/>
          <w:u w:val="single"/>
          <w:rtl w:val="0"/>
        </w:rPr>
        <w:t xml:space="preserve">)</w:t>
      </w:r>
      <w:r w:rsidDel="00000000" w:rsidR="00000000" w:rsidRPr="00000000">
        <w:rPr>
          <w:rtl w:val="0"/>
        </w:rPr>
      </w:r>
    </w:p>
    <w:p w:rsidR="00000000" w:rsidDel="00000000" w:rsidP="00000000" w:rsidRDefault="00000000" w:rsidRPr="00000000" w14:paraId="0000018D">
      <w:pPr>
        <w:spacing w:after="240" w:before="240" w:lineRule="auto"/>
        <w:rPr>
          <w:sz w:val="24"/>
          <w:szCs w:val="24"/>
        </w:rPr>
      </w:pPr>
      <w:r w:rsidDel="00000000" w:rsidR="00000000" w:rsidRPr="00000000">
        <w:rPr>
          <w:sz w:val="24"/>
          <w:szCs w:val="24"/>
          <w:rtl w:val="0"/>
        </w:rPr>
        <w:t xml:space="preserve">https://www.seefelder-immobilien.net/bonitaetspruefung/</w:t>
      </w:r>
    </w:p>
    <w:p w:rsidR="00000000" w:rsidDel="00000000" w:rsidP="00000000" w:rsidRDefault="00000000" w:rsidRPr="00000000" w14:paraId="0000018E">
      <w:pPr>
        <w:rPr/>
      </w:pPr>
      <w:r w:rsidDel="00000000" w:rsidR="00000000" w:rsidRPr="00000000">
        <w:rPr>
          <w:rtl w:val="0"/>
        </w:rPr>
      </w:r>
    </w:p>
    <w:sectPr>
      <w:pgSz w:h="16838" w:w="11906" w:orient="portrait"/>
      <w:pgMar w:bottom="2267.716535433071"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eefelder-immobilien.net/bonitaetspruef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